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A9DF" w14:textId="2163B134" w:rsidR="008E009A" w:rsidRDefault="0099680F">
      <w:pPr>
        <w:pStyle w:val="Heading1"/>
        <w:rPr>
          <w:lang w:eastAsia="en-US"/>
        </w:rPr>
      </w:pPr>
      <w:r>
        <w:rPr>
          <w:noProof/>
          <w:lang w:eastAsia="en-US"/>
        </w:rPr>
        <w:drawing>
          <wp:inline distT="0" distB="0" distL="0" distR="0" wp14:anchorId="4B89E92D" wp14:editId="0B359361">
            <wp:extent cx="3752850" cy="2247900"/>
            <wp:effectExtent l="0" t="0" r="0" b="0"/>
            <wp:docPr id="1" name="Image1" descr="North Idaho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North Idaho College Logo"/>
                    <pic:cNvPicPr>
                      <a:picLocks noChangeAspect="1" noChangeArrowheads="1"/>
                    </pic:cNvPicPr>
                  </pic:nvPicPr>
                  <pic:blipFill>
                    <a:blip r:embed="rId7">
                      <a:extLst>
                        <a:ext uri="{28A0092B-C50C-407E-A947-70E740481C1C}">
                          <a14:useLocalDpi xmlns:a14="http://schemas.microsoft.com/office/drawing/2010/main" val="0"/>
                        </a:ext>
                      </a:extLst>
                    </a:blip>
                    <a:srcRect l="-11" t="-15" r="-11" b="-15"/>
                    <a:stretch>
                      <a:fillRect/>
                    </a:stretch>
                  </pic:blipFill>
                  <pic:spPr bwMode="auto">
                    <a:xfrm>
                      <a:off x="0" y="0"/>
                      <a:ext cx="3752850" cy="2247900"/>
                    </a:xfrm>
                    <a:prstGeom prst="rect">
                      <a:avLst/>
                    </a:prstGeom>
                    <a:noFill/>
                    <a:ln>
                      <a:noFill/>
                    </a:ln>
                  </pic:spPr>
                </pic:pic>
              </a:graphicData>
            </a:graphic>
          </wp:inline>
        </w:drawing>
      </w:r>
    </w:p>
    <w:p w14:paraId="566DA1C2" w14:textId="77777777" w:rsidR="008E009A" w:rsidRDefault="008E009A">
      <w:pPr>
        <w:pStyle w:val="Heading1"/>
      </w:pPr>
    </w:p>
    <w:p w14:paraId="46E36FD6" w14:textId="77777777" w:rsidR="008E009A" w:rsidRDefault="0099680F">
      <w:pPr>
        <w:pStyle w:val="Heading1"/>
        <w:rPr>
          <w:rFonts w:ascii="Arial" w:hAnsi="Arial" w:cs="Arial"/>
          <w:sz w:val="48"/>
        </w:rPr>
      </w:pPr>
      <w:r>
        <w:rPr>
          <w:rFonts w:ascii="Arial" w:hAnsi="Arial" w:cs="Arial"/>
          <w:sz w:val="48"/>
        </w:rPr>
        <w:t xml:space="preserve">RADIOGRAPHY TECHNOLOGY PROGRAM </w:t>
      </w:r>
    </w:p>
    <w:p w14:paraId="1E462ED9" w14:textId="77777777" w:rsidR="008E009A" w:rsidRDefault="008E009A">
      <w:pPr>
        <w:rPr>
          <w:rFonts w:ascii="Arial" w:hAnsi="Arial" w:cs="Arial"/>
          <w:sz w:val="48"/>
        </w:rPr>
      </w:pPr>
    </w:p>
    <w:p w14:paraId="058006F7" w14:textId="77777777" w:rsidR="008E009A" w:rsidRDefault="008E009A"/>
    <w:p w14:paraId="1B97D3D3" w14:textId="77777777" w:rsidR="008E009A" w:rsidRDefault="0099680F">
      <w:pPr>
        <w:pStyle w:val="Heading1"/>
        <w:rPr>
          <w:rFonts w:ascii="Arial" w:hAnsi="Arial" w:cs="Arial"/>
          <w:b w:val="0"/>
          <w:bCs w:val="0"/>
          <w:szCs w:val="36"/>
        </w:rPr>
      </w:pPr>
      <w:r>
        <w:rPr>
          <w:rFonts w:ascii="Arial" w:hAnsi="Arial" w:cs="Arial"/>
          <w:szCs w:val="36"/>
        </w:rPr>
        <w:t>FALL 2026 APPLICATION INFORMATION</w:t>
      </w:r>
    </w:p>
    <w:p w14:paraId="2AA611EE" w14:textId="77777777" w:rsidR="008E009A" w:rsidRDefault="008E009A">
      <w:pPr>
        <w:jc w:val="center"/>
        <w:rPr>
          <w:rFonts w:ascii="Arial" w:hAnsi="Arial" w:cs="Arial"/>
          <w:b/>
          <w:bCs/>
          <w:szCs w:val="36"/>
        </w:rPr>
      </w:pPr>
    </w:p>
    <w:p w14:paraId="400AADDB" w14:textId="77777777" w:rsidR="008E009A" w:rsidRDefault="008E009A">
      <w:pPr>
        <w:jc w:val="center"/>
        <w:rPr>
          <w:rFonts w:ascii="Arial" w:hAnsi="Arial" w:cs="Arial"/>
          <w:b/>
          <w:bCs/>
        </w:rPr>
      </w:pPr>
    </w:p>
    <w:p w14:paraId="74BC6E97" w14:textId="77777777" w:rsidR="008E009A" w:rsidRDefault="0099680F">
      <w:pPr>
        <w:jc w:val="center"/>
        <w:rPr>
          <w:rFonts w:ascii="Arial" w:hAnsi="Arial" w:cs="Arial"/>
          <w:b/>
          <w:bCs/>
          <w:color w:val="FF0000"/>
          <w:sz w:val="32"/>
          <w:szCs w:val="32"/>
        </w:rPr>
      </w:pPr>
      <w:r>
        <w:rPr>
          <w:rFonts w:ascii="Arial" w:hAnsi="Arial" w:cs="Arial"/>
          <w:b/>
          <w:bCs/>
          <w:color w:val="FF0000"/>
          <w:sz w:val="32"/>
          <w:szCs w:val="32"/>
        </w:rPr>
        <w:t>Application Period: February 9, 2026 - May 21, 2026</w:t>
      </w:r>
    </w:p>
    <w:p w14:paraId="7BEB945B" w14:textId="77777777" w:rsidR="008E009A" w:rsidRDefault="008E009A">
      <w:pPr>
        <w:jc w:val="center"/>
        <w:rPr>
          <w:rFonts w:ascii="Arial" w:hAnsi="Arial" w:cs="Arial"/>
          <w:b/>
          <w:bCs/>
          <w:color w:val="FF0000"/>
          <w:sz w:val="28"/>
          <w:szCs w:val="28"/>
        </w:rPr>
      </w:pPr>
    </w:p>
    <w:p w14:paraId="17A770DB" w14:textId="77777777" w:rsidR="008E009A" w:rsidRDefault="0099680F">
      <w:pPr>
        <w:jc w:val="center"/>
        <w:rPr>
          <w:rFonts w:ascii="Arial" w:hAnsi="Arial" w:cs="Arial"/>
          <w:b/>
          <w:sz w:val="28"/>
          <w:szCs w:val="28"/>
        </w:rPr>
      </w:pPr>
      <w:r>
        <w:rPr>
          <w:rFonts w:ascii="Arial" w:hAnsi="Arial" w:cs="Arial"/>
          <w:b/>
          <w:sz w:val="28"/>
          <w:szCs w:val="28"/>
        </w:rPr>
        <w:t>Application materials must be received by 5:00 p.m. on the</w:t>
      </w:r>
    </w:p>
    <w:p w14:paraId="0DA13689" w14:textId="77777777" w:rsidR="008E009A" w:rsidRDefault="0099680F">
      <w:pPr>
        <w:jc w:val="center"/>
        <w:rPr>
          <w:rFonts w:ascii="Arial" w:hAnsi="Arial" w:cs="Arial"/>
          <w:b/>
          <w:color w:val="FF0000"/>
          <w:sz w:val="28"/>
          <w:szCs w:val="28"/>
        </w:rPr>
      </w:pPr>
      <w:r>
        <w:rPr>
          <w:rFonts w:ascii="Arial" w:hAnsi="Arial" w:cs="Arial"/>
          <w:b/>
          <w:sz w:val="28"/>
          <w:szCs w:val="28"/>
        </w:rPr>
        <w:t>May 21, 2026 closing/deadline date to be considered.</w:t>
      </w:r>
    </w:p>
    <w:p w14:paraId="7CB5E95A" w14:textId="77777777" w:rsidR="008E009A" w:rsidRDefault="008E009A">
      <w:pPr>
        <w:rPr>
          <w:rFonts w:ascii="Arial" w:hAnsi="Arial" w:cs="Arial"/>
          <w:b/>
          <w:bCs/>
          <w:color w:val="FF0000"/>
          <w:sz w:val="28"/>
          <w:szCs w:val="28"/>
        </w:rPr>
      </w:pPr>
    </w:p>
    <w:p w14:paraId="69C61BC0" w14:textId="77777777" w:rsidR="008E009A" w:rsidRDefault="008E009A">
      <w:pPr>
        <w:jc w:val="center"/>
        <w:rPr>
          <w:rFonts w:ascii="Arial" w:hAnsi="Arial" w:cs="Arial"/>
          <w:b/>
          <w:bCs/>
          <w:color w:val="FF0000"/>
        </w:rPr>
      </w:pPr>
    </w:p>
    <w:p w14:paraId="702390E7" w14:textId="77777777" w:rsidR="008E009A" w:rsidRDefault="0099680F">
      <w:pPr>
        <w:jc w:val="center"/>
        <w:rPr>
          <w:rStyle w:val="Hyperlink"/>
          <w:rFonts w:ascii="Arial" w:hAnsi="Arial" w:cs="Arial"/>
          <w:b/>
        </w:rPr>
      </w:pPr>
      <w:r>
        <w:rPr>
          <w:rFonts w:ascii="Arial" w:hAnsi="Arial" w:cs="Arial"/>
          <w:b/>
          <w:color w:val="000000"/>
        </w:rPr>
        <w:t>Application materials must be submitted in your Application Dashboard</w:t>
      </w:r>
    </w:p>
    <w:p w14:paraId="1F7AED4C" w14:textId="77777777" w:rsidR="008E009A" w:rsidRDefault="008E009A">
      <w:pPr>
        <w:jc w:val="center"/>
        <w:rPr>
          <w:rStyle w:val="Hyperlink"/>
          <w:rFonts w:ascii="Arial" w:hAnsi="Arial" w:cs="Arial"/>
          <w:b/>
          <w:sz w:val="28"/>
          <w:szCs w:val="28"/>
        </w:rPr>
      </w:pPr>
    </w:p>
    <w:p w14:paraId="49EE4E5B" w14:textId="77777777" w:rsidR="008E009A" w:rsidRDefault="0099680F">
      <w:pPr>
        <w:jc w:val="center"/>
        <w:rPr>
          <w:rFonts w:ascii="Arial" w:hAnsi="Arial" w:cs="Arial"/>
          <w:b/>
          <w:bCs/>
          <w:color w:val="000000"/>
        </w:rPr>
      </w:pPr>
      <w:r>
        <w:rPr>
          <w:rFonts w:ascii="Arial" w:hAnsi="Arial" w:cs="Arial"/>
          <w:b/>
          <w:bCs/>
          <w:color w:val="000000"/>
        </w:rPr>
        <w:t xml:space="preserve">Official Transcripts are the ONLY application material </w:t>
      </w:r>
    </w:p>
    <w:p w14:paraId="5640D96A" w14:textId="77777777" w:rsidR="008E009A" w:rsidRDefault="0099680F">
      <w:pPr>
        <w:jc w:val="center"/>
        <w:rPr>
          <w:rFonts w:ascii="Arial" w:hAnsi="Arial" w:cs="Arial"/>
          <w:b/>
          <w:bCs/>
          <w:color w:val="000000"/>
        </w:rPr>
      </w:pPr>
      <w:r>
        <w:rPr>
          <w:rFonts w:ascii="Arial" w:hAnsi="Arial" w:cs="Arial"/>
          <w:b/>
          <w:bCs/>
          <w:color w:val="000000"/>
        </w:rPr>
        <w:t>that should be sent to NIC electronically or by mail</w:t>
      </w:r>
    </w:p>
    <w:p w14:paraId="10E1A7FA" w14:textId="07605CB3" w:rsidR="008E009A" w:rsidRDefault="0099680F">
      <w:pPr>
        <w:jc w:val="center"/>
        <w:rPr>
          <w:rFonts w:ascii="Arial" w:hAnsi="Arial" w:cs="Arial"/>
          <w:b/>
          <w:bCs/>
          <w:color w:val="000000"/>
        </w:rPr>
      </w:pPr>
      <w:r>
        <w:rPr>
          <w:rFonts w:ascii="Arial" w:hAnsi="Arial" w:cs="Arial"/>
          <w:b/>
          <w:bCs/>
          <w:color w:val="000000"/>
        </w:rPr>
        <w:t xml:space="preserve"> </w:t>
      </w:r>
      <w:r w:rsidR="00D06E9A">
        <w:rPr>
          <w:rFonts w:ascii="Arial" w:hAnsi="Arial" w:cs="Arial"/>
          <w:b/>
          <w:bCs/>
          <w:color w:val="000000"/>
        </w:rPr>
        <w:t>Official transcripts should be sent to:</w:t>
      </w:r>
    </w:p>
    <w:p w14:paraId="3BF5EDF3" w14:textId="4D7115B5" w:rsidR="008E009A" w:rsidRDefault="00C36C2B">
      <w:pPr>
        <w:jc w:val="center"/>
      </w:pPr>
      <w:hyperlink r:id="rId8" w:history="1">
        <w:r w:rsidR="00DC70AE" w:rsidRPr="00F0567A">
          <w:rPr>
            <w:rStyle w:val="Hyperlink"/>
            <w:rFonts w:ascii="Arial" w:hAnsi="Arial" w:cs="Arial"/>
          </w:rPr>
          <w:t>rad@nic.edu</w:t>
        </w:r>
      </w:hyperlink>
      <w:r w:rsidR="0099680F">
        <w:rPr>
          <w:rFonts w:ascii="Arial" w:hAnsi="Arial" w:cs="Arial"/>
          <w:color w:val="000000"/>
        </w:rPr>
        <w:t xml:space="preserve"> </w:t>
      </w:r>
    </w:p>
    <w:p w14:paraId="64B64BBB" w14:textId="77777777" w:rsidR="008E009A" w:rsidRDefault="0099680F">
      <w:pPr>
        <w:jc w:val="center"/>
        <w:rPr>
          <w:rFonts w:ascii="Arial" w:hAnsi="Arial" w:cs="Arial"/>
          <w:color w:val="000000"/>
        </w:rPr>
      </w:pPr>
      <w:r>
        <w:rPr>
          <w:rFonts w:ascii="Arial" w:hAnsi="Arial" w:cs="Arial"/>
          <w:color w:val="000000"/>
        </w:rPr>
        <w:t xml:space="preserve">or </w:t>
      </w:r>
    </w:p>
    <w:p w14:paraId="49D16071" w14:textId="77777777" w:rsidR="007E6AF1" w:rsidRDefault="0099680F">
      <w:pPr>
        <w:jc w:val="center"/>
        <w:rPr>
          <w:rFonts w:ascii="Arial" w:hAnsi="Arial" w:cs="Arial"/>
          <w:bCs/>
          <w:color w:val="000000"/>
        </w:rPr>
      </w:pPr>
      <w:r>
        <w:rPr>
          <w:rFonts w:ascii="Arial" w:hAnsi="Arial" w:cs="Arial"/>
          <w:bCs/>
          <w:color w:val="000000"/>
        </w:rPr>
        <w:t xml:space="preserve">North Idaho College </w:t>
      </w:r>
    </w:p>
    <w:p w14:paraId="40843793" w14:textId="50EDB1F8" w:rsidR="008E009A" w:rsidRDefault="0099680F">
      <w:pPr>
        <w:jc w:val="center"/>
        <w:rPr>
          <w:rFonts w:ascii="Arial" w:hAnsi="Arial" w:cs="Arial"/>
          <w:bCs/>
          <w:color w:val="000000"/>
        </w:rPr>
      </w:pPr>
      <w:r>
        <w:rPr>
          <w:rFonts w:ascii="Arial" w:hAnsi="Arial" w:cs="Arial"/>
          <w:bCs/>
          <w:color w:val="000000"/>
        </w:rPr>
        <w:t xml:space="preserve">Cardinal Central Office </w:t>
      </w:r>
    </w:p>
    <w:p w14:paraId="710DCE24" w14:textId="1A72FE5B" w:rsidR="008E009A" w:rsidRDefault="007E6AF1">
      <w:pPr>
        <w:jc w:val="center"/>
        <w:rPr>
          <w:rFonts w:ascii="Arial" w:hAnsi="Arial" w:cs="Arial"/>
          <w:bCs/>
          <w:color w:val="000000"/>
        </w:rPr>
      </w:pPr>
      <w:r>
        <w:rPr>
          <w:rFonts w:ascii="Arial" w:hAnsi="Arial" w:cs="Arial"/>
          <w:bCs/>
          <w:color w:val="000000"/>
        </w:rPr>
        <w:t xml:space="preserve">1000 W Garden Ave. </w:t>
      </w:r>
    </w:p>
    <w:p w14:paraId="39AA3895" w14:textId="77777777" w:rsidR="008E009A" w:rsidRDefault="0099680F">
      <w:pPr>
        <w:jc w:val="center"/>
        <w:rPr>
          <w:rFonts w:ascii="Arial" w:hAnsi="Arial" w:cs="Arial"/>
          <w:bCs/>
          <w:color w:val="000000"/>
        </w:rPr>
      </w:pPr>
      <w:r>
        <w:rPr>
          <w:rFonts w:ascii="Arial" w:hAnsi="Arial" w:cs="Arial"/>
          <w:bCs/>
          <w:color w:val="000000"/>
        </w:rPr>
        <w:t>Coeur d’Alene, ID 83814.</w:t>
      </w:r>
    </w:p>
    <w:p w14:paraId="52498F8F" w14:textId="77777777" w:rsidR="008E009A" w:rsidRDefault="008E009A">
      <w:pPr>
        <w:jc w:val="center"/>
        <w:rPr>
          <w:rFonts w:ascii="Arial" w:hAnsi="Arial" w:cs="Arial"/>
          <w:bCs/>
          <w:color w:val="000000"/>
        </w:rPr>
      </w:pPr>
    </w:p>
    <w:p w14:paraId="6B153C36" w14:textId="77777777" w:rsidR="008E009A" w:rsidRDefault="0099680F">
      <w:pPr>
        <w:spacing w:after="240"/>
        <w:jc w:val="center"/>
        <w:rPr>
          <w:rFonts w:ascii="Arial" w:hAnsi="Arial" w:cs="Arial"/>
        </w:rPr>
      </w:pPr>
      <w:r>
        <w:rPr>
          <w:rFonts w:ascii="Arial" w:hAnsi="Arial" w:cs="Arial"/>
          <w:b/>
          <w:bCs/>
          <w:color w:val="000000"/>
        </w:rPr>
        <w:t>Questions can be directed to:</w:t>
      </w:r>
      <w:r>
        <w:rPr>
          <w:rFonts w:ascii="Arial" w:hAnsi="Arial" w:cs="Arial"/>
        </w:rPr>
        <w:t xml:space="preserve"> </w:t>
      </w:r>
    </w:p>
    <w:p w14:paraId="28B3C699" w14:textId="77777777" w:rsidR="008E009A" w:rsidRDefault="0099680F">
      <w:pPr>
        <w:spacing w:line="276" w:lineRule="auto"/>
        <w:jc w:val="center"/>
        <w:rPr>
          <w:rFonts w:ascii="Arial" w:hAnsi="Arial" w:cs="Arial"/>
          <w:sz w:val="22"/>
          <w:szCs w:val="22"/>
        </w:rPr>
      </w:pPr>
      <w:r>
        <w:rPr>
          <w:rFonts w:ascii="Arial" w:hAnsi="Arial" w:cs="Arial"/>
          <w:sz w:val="22"/>
          <w:szCs w:val="22"/>
        </w:rPr>
        <w:t>Cardinal Central Office (208) 769-3311, or</w:t>
      </w:r>
    </w:p>
    <w:p w14:paraId="13D6B37A" w14:textId="77777777" w:rsidR="008E009A" w:rsidRDefault="0099680F">
      <w:pPr>
        <w:spacing w:line="276" w:lineRule="auto"/>
        <w:jc w:val="center"/>
      </w:pPr>
      <w:r>
        <w:rPr>
          <w:rFonts w:ascii="Arial" w:hAnsi="Arial" w:cs="Arial"/>
          <w:sz w:val="20"/>
          <w:szCs w:val="20"/>
        </w:rPr>
        <w:t xml:space="preserve">Amy Howland, Student Success Navigator for Health Professions &amp; Nursing (208) 769-3339, </w:t>
      </w:r>
      <w:hyperlink r:id="rId9">
        <w:r>
          <w:rPr>
            <w:rStyle w:val="Hyperlink"/>
            <w:rFonts w:ascii="Arial" w:hAnsi="Arial" w:cs="Arial"/>
            <w:sz w:val="20"/>
            <w:szCs w:val="20"/>
          </w:rPr>
          <w:t>amy.howland@nic.edu</w:t>
        </w:r>
      </w:hyperlink>
      <w:r>
        <w:rPr>
          <w:rFonts w:ascii="Arial" w:hAnsi="Arial" w:cs="Arial"/>
          <w:sz w:val="20"/>
          <w:szCs w:val="20"/>
        </w:rPr>
        <w:t xml:space="preserve"> </w:t>
      </w:r>
    </w:p>
    <w:p w14:paraId="2EB00545" w14:textId="77777777" w:rsidR="008E009A" w:rsidRDefault="0099680F">
      <w:pPr>
        <w:spacing w:line="276" w:lineRule="auto"/>
        <w:jc w:val="center"/>
        <w:rPr>
          <w:rStyle w:val="Hyperlink"/>
          <w:rFonts w:ascii="Arial" w:hAnsi="Arial" w:cs="Arial"/>
          <w:sz w:val="22"/>
          <w:szCs w:val="22"/>
        </w:rPr>
      </w:pPr>
      <w:r>
        <w:rPr>
          <w:rFonts w:ascii="Arial" w:hAnsi="Arial" w:cs="Arial"/>
          <w:sz w:val="22"/>
          <w:szCs w:val="22"/>
        </w:rPr>
        <w:t xml:space="preserve">Betsy Conery, Student Success Navigator for Health Professions (208) 625-2320, </w:t>
      </w:r>
      <w:hyperlink r:id="rId10">
        <w:r>
          <w:rPr>
            <w:rStyle w:val="Hyperlink"/>
            <w:rFonts w:ascii="Arial" w:hAnsi="Arial" w:cs="Arial"/>
            <w:sz w:val="22"/>
            <w:szCs w:val="22"/>
          </w:rPr>
          <w:t>Betsy.Conery@nic.edu</w:t>
        </w:r>
      </w:hyperlink>
    </w:p>
    <w:p w14:paraId="31C6F984" w14:textId="77777777" w:rsidR="008E009A" w:rsidRDefault="0099680F">
      <w:pPr>
        <w:spacing w:line="276" w:lineRule="auto"/>
        <w:jc w:val="center"/>
        <w:rPr>
          <w:rFonts w:ascii="Arial" w:hAnsi="Arial" w:cs="Arial"/>
          <w:color w:val="FF0000"/>
          <w:sz w:val="22"/>
          <w:szCs w:val="22"/>
        </w:rPr>
      </w:pPr>
      <w:r>
        <w:rPr>
          <w:rFonts w:ascii="Arial" w:hAnsi="Arial" w:cs="Arial"/>
          <w:sz w:val="22"/>
          <w:szCs w:val="22"/>
        </w:rPr>
        <w:t xml:space="preserve">Rich Pruden, Interim Program Director (208) 676-7133, </w:t>
      </w:r>
      <w:hyperlink r:id="rId11">
        <w:r>
          <w:rPr>
            <w:rStyle w:val="Hyperlink"/>
            <w:rFonts w:ascii="Arial" w:hAnsi="Arial" w:cs="Arial"/>
            <w:sz w:val="22"/>
            <w:szCs w:val="22"/>
          </w:rPr>
          <w:t>repruden@nic.edu</w:t>
        </w:r>
      </w:hyperlink>
      <w:r>
        <w:rPr>
          <w:rFonts w:ascii="Arial" w:hAnsi="Arial" w:cs="Arial"/>
          <w:sz w:val="22"/>
          <w:szCs w:val="22"/>
        </w:rPr>
        <w:t xml:space="preserve"> </w:t>
      </w:r>
    </w:p>
    <w:p w14:paraId="395F0170" w14:textId="77777777" w:rsidR="008E009A" w:rsidRDefault="008E009A">
      <w:pPr>
        <w:spacing w:line="276" w:lineRule="auto"/>
        <w:rPr>
          <w:rFonts w:ascii="Arial" w:hAnsi="Arial" w:cs="Arial"/>
          <w:color w:val="FF0000"/>
          <w:sz w:val="22"/>
          <w:szCs w:val="22"/>
        </w:rPr>
      </w:pPr>
    </w:p>
    <w:p w14:paraId="0CC70047" w14:textId="77777777" w:rsidR="008E009A" w:rsidRDefault="008E009A">
      <w:pPr>
        <w:jc w:val="center"/>
        <w:rPr>
          <w:rFonts w:ascii="Arial" w:hAnsi="Arial" w:cs="Arial"/>
          <w:color w:val="FF0000"/>
        </w:rPr>
      </w:pPr>
    </w:p>
    <w:p w14:paraId="49626E6C" w14:textId="77777777" w:rsidR="008E009A" w:rsidRDefault="0099680F">
      <w:pPr>
        <w:pStyle w:val="Heading"/>
        <w:spacing w:after="0"/>
        <w:ind w:right="-252"/>
        <w:rPr>
          <w:rFonts w:ascii="Arial" w:hAnsi="Arial" w:cs="Arial"/>
          <w:b w:val="0"/>
          <w:bCs w:val="0"/>
          <w:color w:val="000000"/>
          <w:sz w:val="28"/>
          <w:szCs w:val="28"/>
        </w:rPr>
      </w:pPr>
      <w:r>
        <w:rPr>
          <w:rFonts w:ascii="Arial" w:hAnsi="Arial" w:cs="Arial"/>
          <w:bCs w:val="0"/>
          <w:color w:val="000000"/>
          <w:sz w:val="28"/>
          <w:szCs w:val="28"/>
        </w:rPr>
        <w:lastRenderedPageBreak/>
        <w:t>Radiography Technology (RADT) Program</w:t>
      </w:r>
      <w:r>
        <w:rPr>
          <w:rFonts w:ascii="Arial" w:hAnsi="Arial" w:cs="Arial"/>
          <w:sz w:val="28"/>
          <w:szCs w:val="28"/>
        </w:rPr>
        <w:t xml:space="preserve"> </w:t>
      </w:r>
      <w:r>
        <w:rPr>
          <w:rFonts w:ascii="Arial" w:hAnsi="Arial" w:cs="Arial"/>
          <w:color w:val="000000"/>
          <w:sz w:val="28"/>
          <w:szCs w:val="28"/>
        </w:rPr>
        <w:t>Application Information and Checklist</w:t>
      </w:r>
    </w:p>
    <w:p w14:paraId="6032FBC6" w14:textId="77777777" w:rsidR="008E009A" w:rsidRDefault="008E009A">
      <w:pPr>
        <w:jc w:val="center"/>
        <w:rPr>
          <w:rFonts w:ascii="Arial" w:hAnsi="Arial" w:cs="Arial"/>
          <w:b/>
          <w:bCs/>
          <w:color w:val="000000"/>
          <w:sz w:val="16"/>
          <w:szCs w:val="16"/>
        </w:rPr>
      </w:pPr>
    </w:p>
    <w:p w14:paraId="1EF1D344" w14:textId="77777777" w:rsidR="008E009A" w:rsidRDefault="0099680F">
      <w:pPr>
        <w:ind w:left="-540" w:right="18"/>
      </w:pPr>
      <w:r>
        <w:rPr>
          <w:rFonts w:ascii="Arial" w:hAnsi="Arial" w:cs="Arial"/>
          <w:color w:val="000000"/>
        </w:rPr>
        <w:t xml:space="preserve">Read the entire application information packet before continuing to ensure you are ready for program application. This program requires specific prerequisite course completion and minimum grades to be considered for application eligibility. Information about the program and required prerequisite courses are noted on page 8 as well as the RADT Program website via this link: </w:t>
      </w:r>
      <w:hyperlink r:id="rId12">
        <w:r>
          <w:rPr>
            <w:rStyle w:val="Hyperlink"/>
            <w:rFonts w:ascii="Arial" w:hAnsi="Arial" w:cs="Arial"/>
          </w:rPr>
          <w:t>https://www.nic.edu/radtech/</w:t>
        </w:r>
      </w:hyperlink>
      <w:r>
        <w:rPr>
          <w:rFonts w:ascii="Arial" w:hAnsi="Arial" w:cs="Arial"/>
          <w:color w:val="000000"/>
        </w:rPr>
        <w:t>.</w:t>
      </w:r>
    </w:p>
    <w:p w14:paraId="3E42A69A" w14:textId="77777777" w:rsidR="008E009A" w:rsidRDefault="0099680F">
      <w:pPr>
        <w:ind w:left="-540" w:right="18"/>
        <w:rPr>
          <w:rFonts w:ascii="Arial" w:hAnsi="Arial" w:cs="Arial"/>
          <w:color w:val="000000"/>
        </w:rPr>
      </w:pPr>
      <w:bookmarkStart w:id="0" w:name="_Hlk31623461"/>
      <w:r>
        <w:rPr>
          <w:rFonts w:ascii="Arial" w:hAnsi="Arial" w:cs="Arial"/>
          <w:color w:val="000000"/>
        </w:rPr>
        <w:t xml:space="preserve">If ready for application, follow instructions for completing steps and submitting necessary application materials. Application materials must be </w:t>
      </w:r>
      <w:bookmarkEnd w:id="0"/>
      <w:r>
        <w:rPr>
          <w:rFonts w:ascii="Arial" w:hAnsi="Arial" w:cs="Arial"/>
          <w:color w:val="000000"/>
        </w:rPr>
        <w:t xml:space="preserve">completed/received by the cycle deadline to be considered. </w:t>
      </w:r>
    </w:p>
    <w:p w14:paraId="1DFE460D" w14:textId="77777777" w:rsidR="008E009A" w:rsidRDefault="008E009A">
      <w:pPr>
        <w:ind w:left="-540" w:right="18"/>
        <w:jc w:val="both"/>
        <w:rPr>
          <w:rFonts w:ascii="Arial" w:hAnsi="Arial" w:cs="Arial"/>
          <w:color w:val="000000"/>
          <w:sz w:val="16"/>
          <w:szCs w:val="16"/>
        </w:rPr>
      </w:pPr>
    </w:p>
    <w:p w14:paraId="3ED22DF9" w14:textId="77777777" w:rsidR="008E009A" w:rsidRDefault="0099680F">
      <w:pPr>
        <w:pStyle w:val="BodyTextIndent"/>
        <w:ind w:left="-540"/>
        <w:rPr>
          <w:color w:val="000000"/>
        </w:rPr>
      </w:pPr>
      <w:r>
        <w:rPr>
          <w:color w:val="000000"/>
        </w:rPr>
        <w:t xml:space="preserve">Step 1: Apply to the North Idaho College RADT Program           </w:t>
      </w:r>
    </w:p>
    <w:p w14:paraId="203A8DB7" w14:textId="77777777" w:rsidR="008E009A" w:rsidRDefault="0099680F">
      <w:pPr>
        <w:ind w:right="18"/>
        <w:rPr>
          <w:rFonts w:ascii="Arial" w:hAnsi="Arial" w:cs="Arial"/>
          <w:color w:val="000000"/>
        </w:rPr>
      </w:pPr>
      <w:r>
        <w:rPr>
          <w:rFonts w:ascii="Arial" w:hAnsi="Arial" w:cs="Arial"/>
          <w:color w:val="000000"/>
        </w:rPr>
        <w:t xml:space="preserve">Submit an electronic application by accessing </w:t>
      </w:r>
      <w:hyperlink r:id="rId13">
        <w:r>
          <w:rPr>
            <w:rStyle w:val="Hyperlink"/>
            <w:rFonts w:ascii="Arial" w:hAnsi="Arial" w:cs="Arial"/>
          </w:rPr>
          <w:t>https://apply.nic.edu/</w:t>
        </w:r>
      </w:hyperlink>
      <w:r>
        <w:rPr>
          <w:rFonts w:ascii="Arial" w:hAnsi="Arial" w:cs="Arial"/>
          <w:color w:val="000000"/>
        </w:rPr>
        <w:t xml:space="preserve">. </w:t>
      </w:r>
      <w:r>
        <w:rPr>
          <w:rFonts w:ascii="Arial" w:hAnsi="Arial" w:cs="Arial"/>
        </w:rPr>
        <w:t>Click o</w:t>
      </w:r>
      <w:r>
        <w:rPr>
          <w:rFonts w:ascii="Arial" w:hAnsi="Arial" w:cs="Arial"/>
          <w:color w:val="000000"/>
        </w:rPr>
        <w:t xml:space="preserve">n “Start Application” to create a new degree-seeking application for the Fall 2026 Radiography Technology Program. The application process can be started and submitted prior to completion of the following steps. If the applicant waits to submit the application, they will not receive email reminders/notifications. Our recommendation is to submit the application and then go back in and upload any outstanding and/or optional materials. If the applicant fails to click submit on the application, that application will not be moved forward for consideration. Please note that within the application, fields marked with a * are required. </w:t>
      </w:r>
    </w:p>
    <w:p w14:paraId="015B5A4F" w14:textId="77777777" w:rsidR="008E009A" w:rsidRDefault="008E009A">
      <w:pPr>
        <w:pStyle w:val="BodyTextIndent"/>
        <w:ind w:left="-540"/>
        <w:rPr>
          <w:color w:val="000000"/>
          <w:sz w:val="16"/>
          <w:szCs w:val="16"/>
          <w:u w:val="single"/>
        </w:rPr>
      </w:pPr>
    </w:p>
    <w:p w14:paraId="28A43E5A" w14:textId="77777777" w:rsidR="008E009A" w:rsidRDefault="0099680F">
      <w:pPr>
        <w:pStyle w:val="BodyTextIndent"/>
        <w:ind w:left="-540"/>
        <w:rPr>
          <w:color w:val="000000"/>
        </w:rPr>
      </w:pPr>
      <w:r>
        <w:rPr>
          <w:color w:val="000000"/>
        </w:rPr>
        <w:t xml:space="preserve">Step 2: Submit Official College &amp; Other Required Transcripts    </w:t>
      </w:r>
    </w:p>
    <w:p w14:paraId="3FF8B845" w14:textId="1957AB7C" w:rsidR="008E009A" w:rsidRDefault="0099680F">
      <w:pPr>
        <w:pStyle w:val="BodyTextIndent"/>
        <w:ind w:left="0"/>
      </w:pPr>
      <w:r>
        <w:rPr>
          <w:b w:val="0"/>
          <w:bCs w:val="0"/>
          <w:color w:val="000000"/>
        </w:rPr>
        <w:t xml:space="preserve">All </w:t>
      </w:r>
      <w:r>
        <w:rPr>
          <w:b w:val="0"/>
          <w:bCs w:val="0"/>
        </w:rPr>
        <w:t xml:space="preserve">official </w:t>
      </w:r>
      <w:r>
        <w:rPr>
          <w:b w:val="0"/>
          <w:bCs w:val="0"/>
          <w:spacing w:val="-8"/>
        </w:rPr>
        <w:t xml:space="preserve">high </w:t>
      </w:r>
      <w:r>
        <w:rPr>
          <w:b w:val="0"/>
          <w:bCs w:val="0"/>
          <w:spacing w:val="-10"/>
        </w:rPr>
        <w:t xml:space="preserve">school, </w:t>
      </w:r>
      <w:r>
        <w:rPr>
          <w:b w:val="0"/>
          <w:bCs w:val="0"/>
        </w:rPr>
        <w:t xml:space="preserve">college and military transcripts must be received in the Cardinal Central Office by the application deadline. </w:t>
      </w:r>
      <w:r>
        <w:t>Courses completed at North Idaho College do not require transcript submission.</w:t>
      </w:r>
      <w:r>
        <w:rPr>
          <w:b w:val="0"/>
          <w:bCs w:val="0"/>
        </w:rPr>
        <w:t xml:space="preserve"> Please be aware that transfer institution transcripts are not retained for a long</w:t>
      </w:r>
      <w:r>
        <w:rPr>
          <w:b w:val="0"/>
          <w:bCs w:val="0"/>
          <w:spacing w:val="-11"/>
        </w:rPr>
        <w:t xml:space="preserve"> </w:t>
      </w:r>
      <w:r>
        <w:rPr>
          <w:b w:val="0"/>
          <w:bCs w:val="0"/>
        </w:rPr>
        <w:t>period</w:t>
      </w:r>
      <w:r>
        <w:rPr>
          <w:b w:val="0"/>
          <w:bCs w:val="0"/>
          <w:spacing w:val="-1"/>
        </w:rPr>
        <w:t xml:space="preserve"> </w:t>
      </w:r>
      <w:r>
        <w:rPr>
          <w:b w:val="0"/>
          <w:bCs w:val="0"/>
        </w:rPr>
        <w:t>of time</w:t>
      </w:r>
      <w:r>
        <w:rPr>
          <w:b w:val="0"/>
          <w:bCs w:val="0"/>
          <w:spacing w:val="-1"/>
        </w:rPr>
        <w:t xml:space="preserve"> </w:t>
      </w:r>
      <w:r>
        <w:rPr>
          <w:b w:val="0"/>
          <w:bCs w:val="0"/>
        </w:rPr>
        <w:t>and</w:t>
      </w:r>
      <w:r>
        <w:rPr>
          <w:b w:val="0"/>
          <w:bCs w:val="0"/>
          <w:spacing w:val="-1"/>
        </w:rPr>
        <w:t xml:space="preserve"> </w:t>
      </w:r>
      <w:r>
        <w:rPr>
          <w:b w:val="0"/>
          <w:bCs w:val="0"/>
        </w:rPr>
        <w:t>you</w:t>
      </w:r>
      <w:r>
        <w:rPr>
          <w:b w:val="0"/>
          <w:bCs w:val="0"/>
          <w:spacing w:val="-3"/>
        </w:rPr>
        <w:t xml:space="preserve"> </w:t>
      </w:r>
      <w:r>
        <w:rPr>
          <w:b w:val="0"/>
          <w:bCs w:val="0"/>
        </w:rPr>
        <w:t>may</w:t>
      </w:r>
      <w:r>
        <w:rPr>
          <w:b w:val="0"/>
          <w:bCs w:val="0"/>
          <w:spacing w:val="-2"/>
        </w:rPr>
        <w:t xml:space="preserve"> </w:t>
      </w:r>
      <w:r>
        <w:rPr>
          <w:b w:val="0"/>
          <w:bCs w:val="0"/>
        </w:rPr>
        <w:t>need</w:t>
      </w:r>
      <w:r>
        <w:rPr>
          <w:b w:val="0"/>
          <w:bCs w:val="0"/>
          <w:spacing w:val="-1"/>
        </w:rPr>
        <w:t xml:space="preserve"> </w:t>
      </w:r>
      <w:r>
        <w:rPr>
          <w:b w:val="0"/>
          <w:bCs w:val="0"/>
        </w:rPr>
        <w:t>to</w:t>
      </w:r>
      <w:r>
        <w:rPr>
          <w:b w:val="0"/>
          <w:bCs w:val="0"/>
          <w:spacing w:val="-1"/>
        </w:rPr>
        <w:t xml:space="preserve"> </w:t>
      </w:r>
      <w:r>
        <w:rPr>
          <w:b w:val="0"/>
          <w:bCs w:val="0"/>
        </w:rPr>
        <w:t>reorder</w:t>
      </w:r>
      <w:r>
        <w:rPr>
          <w:b w:val="0"/>
          <w:bCs w:val="0"/>
          <w:spacing w:val="-1"/>
        </w:rPr>
        <w:t xml:space="preserve"> </w:t>
      </w:r>
      <w:r>
        <w:rPr>
          <w:b w:val="0"/>
          <w:bCs w:val="0"/>
        </w:rPr>
        <w:t>official transcripts.</w:t>
      </w:r>
      <w:r>
        <w:rPr>
          <w:b w:val="0"/>
          <w:bCs w:val="0"/>
          <w:spacing w:val="-4"/>
        </w:rPr>
        <w:t xml:space="preserve"> </w:t>
      </w:r>
      <w:r>
        <w:rPr>
          <w:b w:val="0"/>
          <w:bCs w:val="0"/>
        </w:rPr>
        <w:t>Only</w:t>
      </w:r>
      <w:r>
        <w:rPr>
          <w:b w:val="0"/>
          <w:bCs w:val="0"/>
          <w:spacing w:val="-14"/>
        </w:rPr>
        <w:t xml:space="preserve"> </w:t>
      </w:r>
      <w:r>
        <w:rPr>
          <w:b w:val="0"/>
          <w:bCs w:val="0"/>
        </w:rPr>
        <w:t>courses</w:t>
      </w:r>
      <w:r>
        <w:rPr>
          <w:b w:val="0"/>
          <w:bCs w:val="0"/>
          <w:spacing w:val="-13"/>
        </w:rPr>
        <w:t xml:space="preserve"> </w:t>
      </w:r>
      <w:r>
        <w:rPr>
          <w:b w:val="0"/>
          <w:bCs w:val="0"/>
        </w:rPr>
        <w:t>that</w:t>
      </w:r>
      <w:r>
        <w:rPr>
          <w:b w:val="0"/>
          <w:bCs w:val="0"/>
          <w:spacing w:val="-13"/>
        </w:rPr>
        <w:t xml:space="preserve"> </w:t>
      </w:r>
      <w:r>
        <w:rPr>
          <w:b w:val="0"/>
          <w:bCs w:val="0"/>
        </w:rPr>
        <w:t>appear</w:t>
      </w:r>
      <w:r>
        <w:rPr>
          <w:b w:val="0"/>
          <w:bCs w:val="0"/>
          <w:spacing w:val="-15"/>
        </w:rPr>
        <w:t xml:space="preserve"> </w:t>
      </w:r>
      <w:r>
        <w:rPr>
          <w:b w:val="0"/>
          <w:bCs w:val="0"/>
        </w:rPr>
        <w:t>on an originating educational institution’s official transcript will be used to determine points for admission. Applicants using ACT or SAT scores to meet the English course requirement must submit a paper copy of the scores if the course credit does not appear on the transcript. Test scores</w:t>
      </w:r>
      <w:r>
        <w:rPr>
          <w:b w:val="0"/>
          <w:bCs w:val="0"/>
          <w:spacing w:val="-15"/>
        </w:rPr>
        <w:t xml:space="preserve"> </w:t>
      </w:r>
      <w:r>
        <w:rPr>
          <w:b w:val="0"/>
          <w:bCs w:val="0"/>
        </w:rPr>
        <w:t>are</w:t>
      </w:r>
      <w:r>
        <w:rPr>
          <w:b w:val="0"/>
          <w:bCs w:val="0"/>
          <w:spacing w:val="-12"/>
        </w:rPr>
        <w:t xml:space="preserve"> </w:t>
      </w:r>
      <w:r>
        <w:rPr>
          <w:b w:val="0"/>
          <w:bCs w:val="0"/>
        </w:rPr>
        <w:t>valid</w:t>
      </w:r>
      <w:r>
        <w:rPr>
          <w:b w:val="0"/>
          <w:bCs w:val="0"/>
          <w:spacing w:val="-14"/>
        </w:rPr>
        <w:t xml:space="preserve"> </w:t>
      </w:r>
      <w:r>
        <w:rPr>
          <w:b w:val="0"/>
          <w:bCs w:val="0"/>
        </w:rPr>
        <w:t>for</w:t>
      </w:r>
      <w:r>
        <w:rPr>
          <w:b w:val="0"/>
          <w:bCs w:val="0"/>
          <w:spacing w:val="-9"/>
        </w:rPr>
        <w:t xml:space="preserve"> </w:t>
      </w:r>
      <w:r>
        <w:rPr>
          <w:b w:val="0"/>
          <w:bCs w:val="0"/>
        </w:rPr>
        <w:t>four</w:t>
      </w:r>
      <w:r>
        <w:rPr>
          <w:b w:val="0"/>
          <w:bCs w:val="0"/>
          <w:spacing w:val="-7"/>
        </w:rPr>
        <w:t xml:space="preserve"> </w:t>
      </w:r>
      <w:r>
        <w:rPr>
          <w:b w:val="0"/>
          <w:bCs w:val="0"/>
        </w:rPr>
        <w:t>years</w:t>
      </w:r>
      <w:r>
        <w:rPr>
          <w:b w:val="0"/>
          <w:bCs w:val="0"/>
          <w:spacing w:val="-5"/>
        </w:rPr>
        <w:t xml:space="preserve"> </w:t>
      </w:r>
      <w:r>
        <w:rPr>
          <w:b w:val="0"/>
          <w:bCs w:val="0"/>
        </w:rPr>
        <w:t>from</w:t>
      </w:r>
      <w:r>
        <w:rPr>
          <w:b w:val="0"/>
          <w:bCs w:val="0"/>
          <w:spacing w:val="-7"/>
        </w:rPr>
        <w:t xml:space="preserve"> </w:t>
      </w:r>
      <w:r>
        <w:rPr>
          <w:b w:val="0"/>
          <w:bCs w:val="0"/>
        </w:rPr>
        <w:t>the</w:t>
      </w:r>
      <w:r>
        <w:rPr>
          <w:b w:val="0"/>
          <w:bCs w:val="0"/>
          <w:spacing w:val="-7"/>
        </w:rPr>
        <w:t xml:space="preserve"> </w:t>
      </w:r>
      <w:r>
        <w:rPr>
          <w:b w:val="0"/>
          <w:bCs w:val="0"/>
        </w:rPr>
        <w:t>test</w:t>
      </w:r>
      <w:r>
        <w:rPr>
          <w:b w:val="0"/>
          <w:bCs w:val="0"/>
          <w:spacing w:val="-5"/>
        </w:rPr>
        <w:t xml:space="preserve"> </w:t>
      </w:r>
      <w:r>
        <w:rPr>
          <w:b w:val="0"/>
          <w:bCs w:val="0"/>
        </w:rPr>
        <w:t>date.</w:t>
      </w:r>
      <w:r>
        <w:rPr>
          <w:b w:val="0"/>
          <w:bCs w:val="0"/>
          <w:spacing w:val="-6"/>
        </w:rPr>
        <w:t xml:space="preserve"> </w:t>
      </w:r>
      <w:r>
        <w:rPr>
          <w:b w:val="0"/>
          <w:bCs w:val="0"/>
        </w:rPr>
        <w:t>International</w:t>
      </w:r>
      <w:r>
        <w:rPr>
          <w:b w:val="0"/>
          <w:bCs w:val="0"/>
          <w:spacing w:val="-6"/>
        </w:rPr>
        <w:t xml:space="preserve"> </w:t>
      </w:r>
      <w:r>
        <w:rPr>
          <w:b w:val="0"/>
          <w:bCs w:val="0"/>
        </w:rPr>
        <w:t>college/university</w:t>
      </w:r>
      <w:r>
        <w:rPr>
          <w:b w:val="0"/>
          <w:bCs w:val="0"/>
          <w:spacing w:val="-5"/>
        </w:rPr>
        <w:t xml:space="preserve"> </w:t>
      </w:r>
      <w:r>
        <w:rPr>
          <w:b w:val="0"/>
          <w:bCs w:val="0"/>
        </w:rPr>
        <w:t>transcripts</w:t>
      </w:r>
      <w:r>
        <w:rPr>
          <w:b w:val="0"/>
          <w:bCs w:val="0"/>
          <w:spacing w:val="-10"/>
        </w:rPr>
        <w:t xml:space="preserve"> </w:t>
      </w:r>
      <w:r>
        <w:rPr>
          <w:b w:val="0"/>
          <w:bCs w:val="0"/>
        </w:rPr>
        <w:t xml:space="preserve">must be professionally evaluated by </w:t>
      </w:r>
      <w:hyperlink r:id="rId14">
        <w:r>
          <w:rPr>
            <w:rStyle w:val="Hyperlink"/>
            <w:b w:val="0"/>
            <w:bCs w:val="0"/>
            <w:u w:color="0000FF"/>
          </w:rPr>
          <w:t>WES</w:t>
        </w:r>
      </w:hyperlink>
      <w:r>
        <w:rPr>
          <w:b w:val="0"/>
          <w:bCs w:val="0"/>
          <w:color w:val="0000FF"/>
        </w:rPr>
        <w:t xml:space="preserve"> </w:t>
      </w:r>
      <w:r>
        <w:rPr>
          <w:b w:val="0"/>
          <w:bCs w:val="0"/>
        </w:rPr>
        <w:t xml:space="preserve">or a similar </w:t>
      </w:r>
      <w:hyperlink r:id="rId15">
        <w:r>
          <w:rPr>
            <w:rStyle w:val="Hyperlink"/>
            <w:b w:val="0"/>
            <w:bCs w:val="0"/>
            <w:u w:color="0000FF"/>
          </w:rPr>
          <w:t>NACES-member organization</w:t>
        </w:r>
      </w:hyperlink>
      <w:r>
        <w:rPr>
          <w:b w:val="0"/>
          <w:bCs w:val="0"/>
        </w:rPr>
        <w:t>. It is recommended an applicant choose course-by-course evaluation and pay to have records</w:t>
      </w:r>
      <w:bookmarkStart w:id="1" w:name="Step_3%3A%3A"/>
      <w:bookmarkEnd w:id="1"/>
      <w:r>
        <w:rPr>
          <w:b w:val="0"/>
          <w:bCs w:val="0"/>
        </w:rPr>
        <w:t xml:space="preserve"> retained with these organizations for potential future use.</w:t>
      </w:r>
    </w:p>
    <w:p w14:paraId="43C20F89" w14:textId="77777777" w:rsidR="008E009A" w:rsidRDefault="008E009A">
      <w:pPr>
        <w:pStyle w:val="BodyTextIndent"/>
        <w:ind w:left="0"/>
        <w:rPr>
          <w:b w:val="0"/>
          <w:bCs w:val="0"/>
        </w:rPr>
      </w:pPr>
    </w:p>
    <w:p w14:paraId="06DAE279" w14:textId="5EADFDB9" w:rsidR="008E009A" w:rsidRPr="00D06E9A" w:rsidRDefault="0099680F">
      <w:pPr>
        <w:rPr>
          <w:rFonts w:ascii="Arial" w:hAnsi="Arial" w:cs="Arial"/>
          <w:bCs/>
          <w:color w:val="000000"/>
        </w:rPr>
      </w:pPr>
      <w:r>
        <w:rPr>
          <w:rFonts w:ascii="Arial" w:hAnsi="Arial" w:cs="Arial"/>
          <w:b/>
          <w:color w:val="000000"/>
        </w:rPr>
        <w:t xml:space="preserve">Official Transcripts </w:t>
      </w:r>
      <w:r>
        <w:rPr>
          <w:rFonts w:ascii="Arial" w:hAnsi="Arial" w:cs="Arial"/>
          <w:bCs/>
          <w:color w:val="000000"/>
        </w:rPr>
        <w:t xml:space="preserve">should be sent electronically from previous institution(s) </w:t>
      </w:r>
      <w:r w:rsidR="00D06E9A">
        <w:rPr>
          <w:rFonts w:ascii="Arial" w:hAnsi="Arial" w:cs="Arial"/>
          <w:bCs/>
          <w:color w:val="000000"/>
        </w:rPr>
        <w:t xml:space="preserve">to NIC using the </w:t>
      </w:r>
      <w:r>
        <w:rPr>
          <w:rFonts w:ascii="Arial" w:hAnsi="Arial" w:cs="Arial"/>
          <w:bCs/>
          <w:color w:val="000000"/>
        </w:rPr>
        <w:t xml:space="preserve"> </w:t>
      </w:r>
      <w:hyperlink r:id="rId16" w:history="1">
        <w:r w:rsidR="00DC70AE" w:rsidRPr="00F0567A">
          <w:rPr>
            <w:rStyle w:val="Hyperlink"/>
            <w:rFonts w:ascii="Arial" w:hAnsi="Arial" w:cs="Arial"/>
            <w:bCs/>
          </w:rPr>
          <w:t>rad@nic.edu</w:t>
        </w:r>
      </w:hyperlink>
      <w:r>
        <w:rPr>
          <w:rFonts w:ascii="Arial" w:hAnsi="Arial" w:cs="Arial"/>
          <w:bCs/>
          <w:color w:val="000000"/>
        </w:rPr>
        <w:t xml:space="preserve"> </w:t>
      </w:r>
      <w:r w:rsidR="00D06E9A">
        <w:rPr>
          <w:rFonts w:ascii="Arial" w:hAnsi="Arial" w:cs="Arial"/>
          <w:bCs/>
          <w:color w:val="000000"/>
        </w:rPr>
        <w:t xml:space="preserve">email </w:t>
      </w:r>
      <w:r>
        <w:rPr>
          <w:rFonts w:ascii="Arial" w:hAnsi="Arial" w:cs="Arial"/>
          <w:bCs/>
          <w:color w:val="000000"/>
        </w:rPr>
        <w:t>or mailed to:</w:t>
      </w:r>
      <w:r>
        <w:rPr>
          <w:rFonts w:ascii="Arial" w:hAnsi="Arial" w:cs="Arial"/>
          <w:color w:val="000000"/>
        </w:rPr>
        <w:t xml:space="preserve"> </w:t>
      </w:r>
    </w:p>
    <w:p w14:paraId="2AAEE8C7" w14:textId="77777777" w:rsidR="007E6AF1" w:rsidRDefault="007E6AF1" w:rsidP="007E6AF1">
      <w:pPr>
        <w:rPr>
          <w:rFonts w:ascii="Arial" w:hAnsi="Arial" w:cs="Arial"/>
          <w:bCs/>
          <w:color w:val="000000"/>
        </w:rPr>
      </w:pPr>
      <w:r>
        <w:rPr>
          <w:rFonts w:ascii="Arial" w:hAnsi="Arial" w:cs="Arial"/>
          <w:bCs/>
          <w:color w:val="000000"/>
        </w:rPr>
        <w:t xml:space="preserve">North Idaho College </w:t>
      </w:r>
    </w:p>
    <w:p w14:paraId="1324EFF0" w14:textId="77777777" w:rsidR="007E6AF1" w:rsidRDefault="007E6AF1" w:rsidP="007E6AF1">
      <w:pPr>
        <w:rPr>
          <w:rFonts w:ascii="Arial" w:hAnsi="Arial" w:cs="Arial"/>
          <w:bCs/>
          <w:color w:val="000000"/>
        </w:rPr>
      </w:pPr>
      <w:r>
        <w:rPr>
          <w:rFonts w:ascii="Arial" w:hAnsi="Arial" w:cs="Arial"/>
          <w:bCs/>
          <w:color w:val="000000"/>
        </w:rPr>
        <w:t xml:space="preserve">Cardinal Central Office </w:t>
      </w:r>
    </w:p>
    <w:p w14:paraId="0B159545" w14:textId="77777777" w:rsidR="007E6AF1" w:rsidRDefault="007E6AF1" w:rsidP="007E6AF1">
      <w:pPr>
        <w:rPr>
          <w:rFonts w:ascii="Arial" w:hAnsi="Arial" w:cs="Arial"/>
          <w:bCs/>
          <w:color w:val="000000"/>
        </w:rPr>
      </w:pPr>
      <w:r>
        <w:rPr>
          <w:rFonts w:ascii="Arial" w:hAnsi="Arial" w:cs="Arial"/>
          <w:bCs/>
          <w:color w:val="000000"/>
        </w:rPr>
        <w:t xml:space="preserve">1000 W Garden Ave. </w:t>
      </w:r>
    </w:p>
    <w:p w14:paraId="560C2BB1" w14:textId="77777777" w:rsidR="007E6AF1" w:rsidRDefault="007E6AF1" w:rsidP="007E6AF1">
      <w:pPr>
        <w:rPr>
          <w:rFonts w:ascii="Arial" w:hAnsi="Arial" w:cs="Arial"/>
          <w:bCs/>
          <w:color w:val="000000"/>
        </w:rPr>
      </w:pPr>
      <w:r>
        <w:rPr>
          <w:rFonts w:ascii="Arial" w:hAnsi="Arial" w:cs="Arial"/>
          <w:bCs/>
          <w:color w:val="000000"/>
        </w:rPr>
        <w:t>Coeur d’Alene, ID 83814.</w:t>
      </w:r>
    </w:p>
    <w:p w14:paraId="31B69D65" w14:textId="77777777" w:rsidR="00D06E9A" w:rsidRDefault="00D06E9A">
      <w:pPr>
        <w:rPr>
          <w:rFonts w:ascii="Arial" w:hAnsi="Arial" w:cs="Arial"/>
          <w:bCs/>
          <w:color w:val="000000"/>
        </w:rPr>
      </w:pPr>
    </w:p>
    <w:p w14:paraId="5A03B31E" w14:textId="77777777" w:rsidR="008E009A" w:rsidRDefault="008E009A">
      <w:pPr>
        <w:pStyle w:val="BodyTextIndent"/>
        <w:ind w:left="-540"/>
        <w:rPr>
          <w:bCs w:val="0"/>
          <w:color w:val="000000"/>
          <w:sz w:val="16"/>
          <w:szCs w:val="16"/>
          <w:u w:val="single"/>
        </w:rPr>
      </w:pPr>
    </w:p>
    <w:p w14:paraId="5AFB680E" w14:textId="77777777" w:rsidR="008E009A" w:rsidRDefault="008E009A">
      <w:pPr>
        <w:pStyle w:val="BodyTextIndent"/>
        <w:ind w:left="-540"/>
        <w:rPr>
          <w:color w:val="000000"/>
          <w:sz w:val="16"/>
          <w:szCs w:val="16"/>
          <w:u w:val="single"/>
        </w:rPr>
      </w:pPr>
    </w:p>
    <w:p w14:paraId="79D3B8F9" w14:textId="77777777" w:rsidR="008E009A" w:rsidRDefault="008E009A">
      <w:pPr>
        <w:pStyle w:val="BodyTextIndent"/>
        <w:ind w:left="-540"/>
        <w:rPr>
          <w:color w:val="000000"/>
          <w:sz w:val="16"/>
          <w:szCs w:val="16"/>
          <w:u w:val="single"/>
        </w:rPr>
      </w:pPr>
    </w:p>
    <w:p w14:paraId="4A6C2B22" w14:textId="77777777" w:rsidR="008E009A" w:rsidRDefault="008E009A">
      <w:pPr>
        <w:pStyle w:val="BodyTextIndent"/>
        <w:ind w:left="-540"/>
        <w:rPr>
          <w:color w:val="000000"/>
          <w:sz w:val="16"/>
          <w:szCs w:val="16"/>
          <w:u w:val="single"/>
        </w:rPr>
      </w:pPr>
    </w:p>
    <w:p w14:paraId="32BF88CD" w14:textId="77777777" w:rsidR="008E009A" w:rsidRDefault="008E009A">
      <w:pPr>
        <w:pStyle w:val="BodyTextIndent"/>
        <w:ind w:left="-540"/>
        <w:rPr>
          <w:color w:val="000000"/>
          <w:sz w:val="16"/>
          <w:szCs w:val="16"/>
          <w:u w:val="single"/>
        </w:rPr>
      </w:pPr>
    </w:p>
    <w:p w14:paraId="78EFE4F4" w14:textId="77777777" w:rsidR="008E009A" w:rsidRDefault="008E009A">
      <w:pPr>
        <w:pStyle w:val="BodyTextIndent"/>
        <w:ind w:left="-540"/>
        <w:rPr>
          <w:color w:val="000000"/>
          <w:sz w:val="16"/>
          <w:szCs w:val="16"/>
          <w:u w:val="single"/>
        </w:rPr>
      </w:pPr>
    </w:p>
    <w:p w14:paraId="262F6598" w14:textId="77777777" w:rsidR="008E009A" w:rsidRDefault="008E009A">
      <w:pPr>
        <w:pStyle w:val="BodyTextIndent"/>
        <w:ind w:left="-540"/>
        <w:rPr>
          <w:color w:val="000000"/>
          <w:sz w:val="16"/>
          <w:szCs w:val="16"/>
          <w:u w:val="single"/>
        </w:rPr>
      </w:pPr>
    </w:p>
    <w:p w14:paraId="035942ED" w14:textId="77777777" w:rsidR="008E009A" w:rsidRDefault="008E009A">
      <w:pPr>
        <w:pStyle w:val="BodyTextIndent"/>
        <w:ind w:left="-540"/>
        <w:rPr>
          <w:color w:val="000000"/>
          <w:sz w:val="16"/>
          <w:szCs w:val="16"/>
          <w:u w:val="single"/>
        </w:rPr>
      </w:pPr>
    </w:p>
    <w:p w14:paraId="1269353F" w14:textId="77777777" w:rsidR="008E009A" w:rsidRDefault="008E009A">
      <w:pPr>
        <w:pStyle w:val="BodyTextIndent"/>
        <w:ind w:left="-540"/>
        <w:rPr>
          <w:color w:val="000000"/>
          <w:sz w:val="16"/>
          <w:szCs w:val="16"/>
          <w:u w:val="single"/>
        </w:rPr>
      </w:pPr>
    </w:p>
    <w:p w14:paraId="692C7FBC" w14:textId="77777777" w:rsidR="008E009A" w:rsidRDefault="008E009A">
      <w:pPr>
        <w:pStyle w:val="BodyTextIndent"/>
        <w:ind w:left="-540"/>
        <w:rPr>
          <w:color w:val="000000"/>
          <w:sz w:val="16"/>
          <w:szCs w:val="16"/>
          <w:u w:val="single"/>
        </w:rPr>
      </w:pPr>
    </w:p>
    <w:p w14:paraId="6B2D44EF" w14:textId="77777777" w:rsidR="008E009A" w:rsidRDefault="008E009A">
      <w:pPr>
        <w:pStyle w:val="BodyTextIndent"/>
        <w:ind w:left="-540"/>
        <w:rPr>
          <w:color w:val="000000"/>
          <w:sz w:val="16"/>
          <w:szCs w:val="16"/>
          <w:u w:val="single"/>
        </w:rPr>
      </w:pPr>
    </w:p>
    <w:p w14:paraId="42BA6568" w14:textId="77777777" w:rsidR="008E009A" w:rsidRDefault="008E009A">
      <w:pPr>
        <w:pStyle w:val="BodyTextIndent"/>
        <w:ind w:left="-540"/>
        <w:rPr>
          <w:color w:val="000000"/>
          <w:sz w:val="16"/>
          <w:szCs w:val="16"/>
          <w:u w:val="single"/>
        </w:rPr>
      </w:pPr>
    </w:p>
    <w:p w14:paraId="03D125DF" w14:textId="77777777" w:rsidR="008E009A" w:rsidRDefault="008E009A">
      <w:pPr>
        <w:pStyle w:val="BodyTextIndent"/>
        <w:ind w:left="-540"/>
        <w:rPr>
          <w:color w:val="000000"/>
          <w:sz w:val="16"/>
          <w:szCs w:val="16"/>
          <w:u w:val="single"/>
        </w:rPr>
      </w:pPr>
    </w:p>
    <w:p w14:paraId="09A67C62" w14:textId="77777777" w:rsidR="008E009A" w:rsidRDefault="008E009A">
      <w:pPr>
        <w:pStyle w:val="BodyTextIndent"/>
        <w:ind w:left="-540"/>
        <w:rPr>
          <w:color w:val="000000"/>
          <w:sz w:val="16"/>
          <w:szCs w:val="16"/>
          <w:u w:val="single"/>
        </w:rPr>
      </w:pPr>
    </w:p>
    <w:p w14:paraId="52FE810F" w14:textId="77777777" w:rsidR="008E009A" w:rsidRDefault="008E009A">
      <w:pPr>
        <w:pStyle w:val="BodyTextIndent"/>
        <w:ind w:left="-540"/>
        <w:rPr>
          <w:color w:val="000000"/>
          <w:sz w:val="16"/>
          <w:szCs w:val="16"/>
          <w:u w:val="single"/>
        </w:rPr>
      </w:pPr>
    </w:p>
    <w:p w14:paraId="08AA04E7" w14:textId="77777777" w:rsidR="008E009A" w:rsidRDefault="008E009A">
      <w:pPr>
        <w:pStyle w:val="BodyTextIndent"/>
        <w:ind w:left="-540"/>
        <w:rPr>
          <w:color w:val="000000"/>
          <w:sz w:val="16"/>
          <w:szCs w:val="16"/>
          <w:u w:val="single"/>
        </w:rPr>
      </w:pPr>
    </w:p>
    <w:p w14:paraId="4407F296" w14:textId="77777777" w:rsidR="008E009A" w:rsidRDefault="008E009A">
      <w:pPr>
        <w:pStyle w:val="BodyTextIndent"/>
        <w:ind w:left="0"/>
        <w:rPr>
          <w:color w:val="000000"/>
          <w:sz w:val="16"/>
          <w:szCs w:val="16"/>
          <w:u w:val="single"/>
        </w:rPr>
      </w:pPr>
    </w:p>
    <w:p w14:paraId="7FF23410" w14:textId="77777777" w:rsidR="008E009A" w:rsidRDefault="0099680F">
      <w:pPr>
        <w:pStyle w:val="BodyTextIndent"/>
        <w:ind w:left="-540"/>
        <w:rPr>
          <w:color w:val="000000"/>
        </w:rPr>
      </w:pPr>
      <w:r>
        <w:rPr>
          <w:color w:val="000000"/>
        </w:rPr>
        <w:lastRenderedPageBreak/>
        <w:t xml:space="preserve">Step 3: Test of Essential Academic Skills (TEAS) Assessment     </w:t>
      </w:r>
    </w:p>
    <w:p w14:paraId="09C44646" w14:textId="45964745" w:rsidR="008E009A" w:rsidRPr="00EA6AE5" w:rsidRDefault="0099680F">
      <w:pPr>
        <w:pStyle w:val="BodyTextIndent"/>
        <w:ind w:left="0"/>
        <w:rPr>
          <w:b w:val="0"/>
        </w:rPr>
      </w:pPr>
      <w:r>
        <w:rPr>
          <w:b w:val="0"/>
          <w:color w:val="000000"/>
        </w:rPr>
        <w:t xml:space="preserve">Each applicant must complete the TEAS assessment exam and submit score documentation that includes the ‘Individual Performance Profile’ report with the Student Name, Test Date, Total Score Percentage, as well as the percentage score details associated with each of the following categories: Reading, Math, Science, and English/Language Usage (see page 9). </w:t>
      </w:r>
      <w:r>
        <w:rPr>
          <w:bCs w:val="0"/>
          <w:color w:val="000000"/>
        </w:rPr>
        <w:t>Please note</w:t>
      </w:r>
      <w:r w:rsidR="00D06E9A">
        <w:rPr>
          <w:bCs w:val="0"/>
          <w:color w:val="000000"/>
        </w:rPr>
        <w:t xml:space="preserve"> -   </w:t>
      </w:r>
      <w:r w:rsidR="00D06E9A">
        <w:t>i</w:t>
      </w:r>
      <w:r w:rsidR="00D06E9A" w:rsidRPr="007B44E6">
        <w:t>t is the applicant’s responsibility to upload the appropriate documentation into the Element Application Dashboard by the application cycle deadline!</w:t>
      </w:r>
      <w:r w:rsidR="00D06E9A">
        <w:t xml:space="preserve"> </w:t>
      </w:r>
      <w:r>
        <w:rPr>
          <w:b w:val="0"/>
          <w:color w:val="000000"/>
        </w:rPr>
        <w:t>This will ensure TEAS documentation is aligned with the appropriate applicant record and can be considered for program application eligibility. No “preliminary results” may be submitted, applicants must submit the official score report</w:t>
      </w:r>
      <w:r w:rsidRPr="00EA6AE5">
        <w:rPr>
          <w:b w:val="0"/>
        </w:rPr>
        <w:t>.</w:t>
      </w:r>
      <w:r w:rsidR="00EA6AE5" w:rsidRPr="00EA6AE5">
        <w:rPr>
          <w:b w:val="0"/>
        </w:rPr>
        <w:t xml:space="preserve"> </w:t>
      </w:r>
      <w:r w:rsidR="00EA6AE5" w:rsidRPr="00EA6AE5">
        <w:rPr>
          <w:b w:val="0"/>
        </w:rPr>
        <w:t>For applicant’s who have applied previously, you will need to log into your ATI account to retrieve your score from a previous cycle. No information from previous applications will be carried over or uploaded by Cardinal Central or Admissions.</w:t>
      </w:r>
    </w:p>
    <w:p w14:paraId="49C893AA" w14:textId="77777777" w:rsidR="008E009A" w:rsidRDefault="008E009A">
      <w:pPr>
        <w:pStyle w:val="BodyTextIndent"/>
        <w:ind w:left="0"/>
        <w:rPr>
          <w:b w:val="0"/>
          <w:color w:val="000000"/>
          <w:sz w:val="16"/>
          <w:szCs w:val="16"/>
        </w:rPr>
      </w:pPr>
    </w:p>
    <w:p w14:paraId="2ED5CF5A" w14:textId="77777777" w:rsidR="008E009A" w:rsidRDefault="0099680F">
      <w:pPr>
        <w:pStyle w:val="BodyTextIndent"/>
        <w:ind w:left="0"/>
        <w:rPr>
          <w:b w:val="0"/>
          <w:color w:val="000000"/>
        </w:rPr>
      </w:pPr>
      <w:r>
        <w:rPr>
          <w:b w:val="0"/>
          <w:color w:val="000000"/>
        </w:rPr>
        <w:t>The TEAS exam must be completed January 1, 2025 or more recently to be considered for the Fall 2026 RADT application cycle. TEAS score results from test dates prior to January 1, 2025 will not meet program application eligibility. If the TEAS exam has been repeated, the most recent score will be used for application purposes. Refer to page 9 for i</w:t>
      </w:r>
      <w:r>
        <w:rPr>
          <w:b w:val="0"/>
          <w:bCs w:val="0"/>
          <w:color w:val="000000"/>
        </w:rPr>
        <w:t>nformation about the minimum TEAS assessment score requirements and for an example of documentation required.</w:t>
      </w:r>
    </w:p>
    <w:p w14:paraId="5B808D6E" w14:textId="77777777" w:rsidR="008E009A" w:rsidRDefault="008E009A">
      <w:pPr>
        <w:pStyle w:val="BodyTextIndent"/>
        <w:ind w:left="0"/>
        <w:rPr>
          <w:b w:val="0"/>
          <w:color w:val="000000"/>
          <w:sz w:val="16"/>
          <w:szCs w:val="16"/>
        </w:rPr>
      </w:pPr>
    </w:p>
    <w:p w14:paraId="6DBE97B7" w14:textId="77777777" w:rsidR="008E009A" w:rsidRDefault="0099680F">
      <w:pPr>
        <w:pStyle w:val="BodyTextIndent"/>
        <w:ind w:left="0"/>
        <w:rPr>
          <w:b w:val="0"/>
        </w:rPr>
      </w:pPr>
      <w:r>
        <w:rPr>
          <w:b w:val="0"/>
        </w:rPr>
        <w:t xml:space="preserve">TEAS exam sessions will be available at the NIC Testing Center prior to the RADT Program application deadline. </w:t>
      </w:r>
      <w:r>
        <w:rPr>
          <w:b w:val="0"/>
          <w:color w:val="000000"/>
        </w:rPr>
        <w:t>Testing</w:t>
      </w:r>
      <w:r>
        <w:rPr>
          <w:b w:val="0"/>
        </w:rPr>
        <w:t xml:space="preserve"> capacity is limited, so an a</w:t>
      </w:r>
      <w:r>
        <w:rPr>
          <w:b w:val="0"/>
          <w:color w:val="000000"/>
        </w:rPr>
        <w:t xml:space="preserve">pplicant may take the TEAS only once each application cycle through NIC’s Testing Center. Pre-scheduling a test date appointment is necessary. Click on the following link to view available sessions and schedule an exam appointment at NIC’s Testing Center in Coeur d’Alene, Idaho: </w:t>
      </w:r>
      <w:hyperlink r:id="rId17">
        <w:r>
          <w:rPr>
            <w:rStyle w:val="Hyperlink"/>
          </w:rPr>
          <w:t>www.nic.edu/teas</w:t>
        </w:r>
      </w:hyperlink>
      <w:r>
        <w:rPr>
          <w:b w:val="0"/>
        </w:rPr>
        <w:t xml:space="preserve">. </w:t>
      </w:r>
    </w:p>
    <w:p w14:paraId="43CF30C1" w14:textId="77777777" w:rsidR="008E009A" w:rsidRDefault="008E009A">
      <w:pPr>
        <w:pStyle w:val="BodyTextIndent"/>
        <w:ind w:left="0"/>
        <w:rPr>
          <w:b w:val="0"/>
        </w:rPr>
      </w:pPr>
    </w:p>
    <w:p w14:paraId="7E8E3DE4" w14:textId="77777777" w:rsidR="008E009A" w:rsidRDefault="0099680F">
      <w:pPr>
        <w:pStyle w:val="BodyTextIndent"/>
        <w:ind w:left="0"/>
      </w:pPr>
      <w:r>
        <w:rPr>
          <w:b w:val="0"/>
        </w:rPr>
        <w:t xml:space="preserve">Applicants unable to schedule or attend one of the TEAS sessions available at NIC’s Testing Center are still responsible for completing this program application requirement through other approved testing agencies/sources. Contact NIC’s Testing Center for alternate testing option information. If </w:t>
      </w:r>
      <w:r>
        <w:rPr>
          <w:b w:val="0"/>
          <w:bCs w:val="0"/>
        </w:rPr>
        <w:t>completing the TEAS exam through an alternate testing agency, it is the applicant’s responsibility to understand the testing requirements (in-person and/or online) and pay all associated exam costs. The applicant is responsible for the TEAS exam cost, any administrative fees assessed by the alternate testing site/agency, and for submission of the appropriate TEAS score report documentation to NIC by the application deadline</w:t>
      </w:r>
      <w:r>
        <w:t xml:space="preserve">. </w:t>
      </w:r>
    </w:p>
    <w:p w14:paraId="31E9559B" w14:textId="77777777" w:rsidR="008E009A" w:rsidRDefault="008E009A">
      <w:pPr>
        <w:pStyle w:val="BodyTextIndent"/>
        <w:ind w:left="0"/>
        <w:rPr>
          <w:sz w:val="18"/>
          <w:szCs w:val="18"/>
        </w:rPr>
      </w:pPr>
    </w:p>
    <w:p w14:paraId="5F85E5DC" w14:textId="77777777" w:rsidR="008E009A" w:rsidRDefault="0099680F">
      <w:pPr>
        <w:pStyle w:val="BodyTextIndent"/>
        <w:ind w:left="0"/>
      </w:pPr>
      <w:r>
        <w:t>Important things to know about completing the TEAS exam at NIC’s Testing Center.</w:t>
      </w:r>
    </w:p>
    <w:p w14:paraId="2ED01EDC" w14:textId="77777777" w:rsidR="008E009A" w:rsidRDefault="0099680F">
      <w:pPr>
        <w:numPr>
          <w:ilvl w:val="0"/>
          <w:numId w:val="6"/>
        </w:numPr>
        <w:rPr>
          <w:rFonts w:ascii="Arial" w:hAnsi="Arial" w:cs="Arial"/>
        </w:rPr>
      </w:pPr>
      <w:r>
        <w:rPr>
          <w:rFonts w:ascii="Arial" w:hAnsi="Arial" w:cs="Arial"/>
        </w:rPr>
        <w:t>Applicants must pre-schedule to take the exam at NIC’s Testing Center. The approximate cost is about $70.00. Applicants must bring the following to the test site on test day.</w:t>
      </w:r>
    </w:p>
    <w:p w14:paraId="013CB405" w14:textId="77777777" w:rsidR="008E009A" w:rsidRDefault="0099680F">
      <w:pPr>
        <w:numPr>
          <w:ilvl w:val="1"/>
          <w:numId w:val="6"/>
        </w:numPr>
        <w:ind w:left="450" w:firstLine="0"/>
        <w:rPr>
          <w:rFonts w:ascii="Arial" w:hAnsi="Arial" w:cs="Arial"/>
        </w:rPr>
      </w:pPr>
      <w:r>
        <w:rPr>
          <w:rFonts w:ascii="Arial" w:hAnsi="Arial" w:cs="Arial"/>
        </w:rPr>
        <w:t xml:space="preserve">A government issued photo ID or a NIC student photo ID is required. </w:t>
      </w:r>
    </w:p>
    <w:p w14:paraId="10D2CBFB" w14:textId="77777777" w:rsidR="008E009A" w:rsidRDefault="0099680F">
      <w:pPr>
        <w:numPr>
          <w:ilvl w:val="1"/>
          <w:numId w:val="6"/>
        </w:numPr>
        <w:ind w:left="450" w:firstLine="0"/>
        <w:rPr>
          <w:rFonts w:ascii="Arial" w:hAnsi="Arial" w:cs="Arial"/>
        </w:rPr>
      </w:pPr>
      <w:r>
        <w:rPr>
          <w:rFonts w:ascii="Arial" w:hAnsi="Arial" w:cs="Arial"/>
        </w:rPr>
        <w:t>A valid credit/debit is required to pay for the exam. Cash or check is NOT accepted.</w:t>
      </w:r>
    </w:p>
    <w:p w14:paraId="01E81D74" w14:textId="77777777" w:rsidR="008E009A" w:rsidRDefault="0099680F">
      <w:pPr>
        <w:ind w:left="1080" w:hanging="630"/>
      </w:pPr>
      <w:r>
        <w:rPr>
          <w:rFonts w:ascii="Arial" w:hAnsi="Arial" w:cs="Arial"/>
          <w:b/>
        </w:rPr>
        <w:t>Applicants without a valid photo ID and credit/debit card will not be allowed to test!</w:t>
      </w:r>
    </w:p>
    <w:p w14:paraId="40BE8BC6" w14:textId="77777777" w:rsidR="008E009A" w:rsidRDefault="008E009A">
      <w:pPr>
        <w:ind w:left="1080" w:hanging="630"/>
        <w:jc w:val="both"/>
        <w:rPr>
          <w:rFonts w:ascii="Arial" w:hAnsi="Arial" w:cs="Arial"/>
          <w:b/>
        </w:rPr>
      </w:pPr>
    </w:p>
    <w:p w14:paraId="6904F599" w14:textId="77777777" w:rsidR="008E009A" w:rsidRDefault="0099680F">
      <w:pPr>
        <w:numPr>
          <w:ilvl w:val="0"/>
          <w:numId w:val="6"/>
        </w:numPr>
        <w:rPr>
          <w:rFonts w:ascii="Arial" w:hAnsi="Arial" w:cs="Arial"/>
        </w:rPr>
      </w:pPr>
      <w:r>
        <w:rPr>
          <w:rFonts w:ascii="Arial" w:hAnsi="Arial" w:cs="Arial"/>
        </w:rPr>
        <w:t>The exam may take up to 4 hours to complete. The exam may be taken only once at NIC each application period. If the TEAS is completed or repeated through a different testing agency, the most recent scores will be used for the program application. It is the applicant’s responsibility to submit the TEAS exam score report documentation as well as any subsequent and/or repeat exam score report(s) to NIC (Step 4) by the application deadline.</w:t>
      </w:r>
    </w:p>
    <w:p w14:paraId="7E4ECC64" w14:textId="77777777" w:rsidR="008E009A" w:rsidRDefault="008E009A">
      <w:pPr>
        <w:ind w:left="450"/>
        <w:jc w:val="both"/>
        <w:rPr>
          <w:rFonts w:ascii="Arial" w:hAnsi="Arial" w:cs="Arial"/>
        </w:rPr>
      </w:pPr>
    </w:p>
    <w:p w14:paraId="3004020E" w14:textId="77777777" w:rsidR="008E009A" w:rsidRDefault="0099680F">
      <w:pPr>
        <w:numPr>
          <w:ilvl w:val="0"/>
          <w:numId w:val="6"/>
        </w:numPr>
        <w:rPr>
          <w:rFonts w:ascii="Arial" w:hAnsi="Arial" w:cs="Arial"/>
        </w:rPr>
      </w:pPr>
      <w:r>
        <w:rPr>
          <w:rFonts w:ascii="Arial" w:hAnsi="Arial" w:cs="Arial"/>
        </w:rPr>
        <w:t xml:space="preserve">North Idaho College is committed to serving TEAS examinees with documented disabilities by providing reasonable accommodations appropriate to the examinee’s diagnosis and needs. North Idaho College also provides some support for English Learners and English as a Second Language (ESL) students. In order to be considered for TEAS accommodations, </w:t>
      </w:r>
      <w:r>
        <w:rPr>
          <w:rFonts w:ascii="Arial" w:hAnsi="Arial" w:cs="Arial"/>
        </w:rPr>
        <w:lastRenderedPageBreak/>
        <w:t>please contact the NIC Disability Support Services (DSS) Office by calling 208-665-4520 prior to scheduling an exam. The DSS office is located in Seiter Hall, Room 100.</w:t>
      </w:r>
    </w:p>
    <w:p w14:paraId="24CF91F4" w14:textId="77777777" w:rsidR="008E009A" w:rsidRDefault="008E009A">
      <w:pPr>
        <w:ind w:left="90"/>
        <w:jc w:val="both"/>
        <w:rPr>
          <w:rFonts w:ascii="Arial" w:hAnsi="Arial" w:cs="Arial"/>
          <w:b/>
          <w:color w:val="000000"/>
          <w:sz w:val="16"/>
          <w:szCs w:val="16"/>
        </w:rPr>
      </w:pPr>
    </w:p>
    <w:p w14:paraId="4A1F0054" w14:textId="77777777" w:rsidR="008E009A" w:rsidRDefault="0099680F">
      <w:pPr>
        <w:pStyle w:val="BodyTextIndent"/>
        <w:ind w:left="-540"/>
        <w:rPr>
          <w:color w:val="000000"/>
        </w:rPr>
      </w:pPr>
      <w:r>
        <w:rPr>
          <w:color w:val="000000"/>
        </w:rPr>
        <w:t xml:space="preserve">Step 4: </w:t>
      </w:r>
      <w:r>
        <w:t>Submit Supporting</w:t>
      </w:r>
      <w:r>
        <w:rPr>
          <w:spacing w:val="-7"/>
        </w:rPr>
        <w:t xml:space="preserve"> </w:t>
      </w:r>
      <w:r>
        <w:t>Application</w:t>
      </w:r>
      <w:r>
        <w:rPr>
          <w:spacing w:val="-3"/>
        </w:rPr>
        <w:t xml:space="preserve"> </w:t>
      </w:r>
      <w:r>
        <w:t xml:space="preserve">Materials                                                              </w:t>
      </w:r>
    </w:p>
    <w:p w14:paraId="5FD60578" w14:textId="77777777" w:rsidR="007B44E6" w:rsidRDefault="0099680F">
      <w:pPr>
        <w:rPr>
          <w:rFonts w:ascii="Arial" w:hAnsi="Arial" w:cs="Arial"/>
        </w:rPr>
      </w:pPr>
      <w:r>
        <w:rPr>
          <w:rFonts w:ascii="Arial" w:hAnsi="Arial" w:cs="Arial"/>
        </w:rPr>
        <w:t>Materials in support of an applicant’s electronic application including the appropriate TEAS documentation must be submitted as follows:</w:t>
      </w:r>
      <w:bookmarkStart w:id="2" w:name="_Hlk213313054"/>
      <w:r>
        <w:rPr>
          <w:rFonts w:ascii="Arial" w:hAnsi="Arial" w:cs="Arial"/>
        </w:rPr>
        <w:t xml:space="preserve"> </w:t>
      </w:r>
      <w:bookmarkStart w:id="3" w:name="_Hlk218606184"/>
      <w:r>
        <w:rPr>
          <w:rFonts w:ascii="Arial" w:hAnsi="Arial" w:cs="Arial"/>
        </w:rPr>
        <w:t xml:space="preserve">Required &amp; supplemental materials </w:t>
      </w:r>
      <w:r>
        <w:rPr>
          <w:rFonts w:ascii="Arial" w:hAnsi="Arial" w:cs="Arial"/>
          <w:b/>
          <w:bCs/>
        </w:rPr>
        <w:t>must be uploaded to the Element Application Dashboard “Documents</w:t>
      </w:r>
      <w:r>
        <w:rPr>
          <w:rFonts w:ascii="Arial" w:hAnsi="Arial" w:cs="Arial"/>
        </w:rPr>
        <w:t xml:space="preserve">” tab by the application deadline for an application to be considered. </w:t>
      </w:r>
    </w:p>
    <w:p w14:paraId="08783629" w14:textId="77777777" w:rsidR="007B44E6" w:rsidRDefault="007B44E6">
      <w:pPr>
        <w:rPr>
          <w:rFonts w:ascii="Arial" w:hAnsi="Arial" w:cs="Arial"/>
        </w:rPr>
      </w:pPr>
    </w:p>
    <w:p w14:paraId="3664FA59" w14:textId="255DDCDE" w:rsidR="008E009A" w:rsidRDefault="007B44E6" w:rsidP="007B44E6">
      <w:r w:rsidRPr="007B44E6">
        <w:rPr>
          <w:rFonts w:ascii="Arial" w:hAnsi="Arial" w:cs="Arial"/>
          <w:b/>
          <w:bCs/>
        </w:rPr>
        <w:t>It is the applicant’s responsibility to upload the appropriate documentation into the Element Application Dashboard by the application cycle deadline!</w:t>
      </w:r>
      <w:r>
        <w:rPr>
          <w:rFonts w:ascii="Arial" w:hAnsi="Arial" w:cs="Arial"/>
        </w:rPr>
        <w:t xml:space="preserve"> </w:t>
      </w:r>
      <w:bookmarkEnd w:id="2"/>
      <w:bookmarkEnd w:id="3"/>
      <w:r w:rsidR="000448CB" w:rsidRPr="000448CB">
        <w:rPr>
          <w:rFonts w:ascii="Arial" w:hAnsi="Arial" w:cs="Arial"/>
          <w:bCs/>
        </w:rPr>
        <w:t>Cardinal Central or Admissions</w:t>
      </w:r>
      <w:r w:rsidR="000448CB">
        <w:rPr>
          <w:rFonts w:asciiTheme="minorHAnsi" w:hAnsiTheme="minorHAnsi" w:cstheme="minorHAnsi"/>
          <w:b/>
          <w:bCs/>
        </w:rPr>
        <w:t xml:space="preserve"> will not </w:t>
      </w:r>
      <w:r w:rsidR="000448CB" w:rsidRPr="000448CB">
        <w:rPr>
          <w:rFonts w:asciiTheme="minorHAnsi" w:hAnsiTheme="minorHAnsi" w:cstheme="minorHAnsi"/>
        </w:rPr>
        <w:t>upload application materials on behalf of the applicant.</w:t>
      </w:r>
      <w:r w:rsidR="000448CB" w:rsidRPr="007B44E6">
        <w:rPr>
          <w:rFonts w:asciiTheme="minorHAnsi" w:hAnsiTheme="minorHAnsi" w:cstheme="minorHAnsi"/>
          <w:b/>
          <w:bCs/>
        </w:rPr>
        <w:t xml:space="preserve"> </w:t>
      </w:r>
      <w:r w:rsidR="0099680F" w:rsidRPr="007B44E6">
        <w:rPr>
          <w:rFonts w:asciiTheme="minorHAnsi" w:hAnsiTheme="minorHAnsi" w:cstheme="minorHAnsi"/>
          <w:b/>
          <w:bCs/>
        </w:rPr>
        <w:t>Supporting materials MUST be uploaded as a PDF or Word document.</w:t>
      </w:r>
      <w:r w:rsidR="0099680F" w:rsidRPr="007B44E6">
        <w:rPr>
          <w:rFonts w:asciiTheme="minorHAnsi" w:hAnsiTheme="minorHAnsi" w:cstheme="minorHAnsi"/>
        </w:rPr>
        <w:t xml:space="preserve"> No photos will be accepted. Please use a desktop scanner or your smartphone scanner to upload. Please refer to </w:t>
      </w:r>
      <w:r w:rsidR="0099680F" w:rsidRPr="007B44E6">
        <w:rPr>
          <w:rFonts w:asciiTheme="minorHAnsi" w:hAnsiTheme="minorHAnsi" w:cstheme="minorHAnsi"/>
          <w:i/>
          <w:iCs/>
        </w:rPr>
        <w:t>only</w:t>
      </w:r>
      <w:r w:rsidR="0099680F" w:rsidRPr="007B44E6">
        <w:rPr>
          <w:rFonts w:asciiTheme="minorHAnsi" w:hAnsiTheme="minorHAnsi" w:cstheme="minorHAnsi"/>
        </w:rPr>
        <w:t xml:space="preserve"> the Element Application Checklist to track application materials.</w:t>
      </w:r>
      <w:r w:rsidR="0099680F">
        <w:t xml:space="preserve">   </w:t>
      </w:r>
    </w:p>
    <w:p w14:paraId="5AE50218" w14:textId="77777777" w:rsidR="008E009A" w:rsidRDefault="008E009A">
      <w:pPr>
        <w:rPr>
          <w:color w:val="000000"/>
        </w:rPr>
      </w:pPr>
    </w:p>
    <w:p w14:paraId="1E8E43CA" w14:textId="77777777" w:rsidR="008E009A" w:rsidRDefault="0099680F">
      <w:pPr>
        <w:pStyle w:val="BodyTextIndent"/>
        <w:numPr>
          <w:ilvl w:val="0"/>
          <w:numId w:val="4"/>
        </w:numPr>
      </w:pPr>
      <w:r>
        <w:rPr>
          <w:color w:val="000000"/>
        </w:rPr>
        <w:t xml:space="preserve">Health Care Certification/Licensure/Work Experience Documentation </w:t>
      </w:r>
      <w:r>
        <w:t>(Optional)</w:t>
      </w:r>
    </w:p>
    <w:p w14:paraId="52CB5387" w14:textId="77777777" w:rsidR="008E009A" w:rsidRDefault="0099680F">
      <w:pPr>
        <w:pStyle w:val="BodyTextIndent"/>
        <w:ind w:left="0"/>
      </w:pPr>
      <w:r>
        <w:rPr>
          <w:b w:val="0"/>
          <w:bCs w:val="0"/>
          <w:color w:val="000000"/>
        </w:rPr>
        <w:t>Submit appropriate documentation to validate health care certification/licensure or work experience. Criteria for the points associated with these categories is detailed on pages 8 &amp; 10.</w:t>
      </w:r>
    </w:p>
    <w:p w14:paraId="5D505641" w14:textId="77777777" w:rsidR="008E009A" w:rsidRDefault="008E009A">
      <w:pPr>
        <w:pStyle w:val="BodyTextIndent"/>
        <w:tabs>
          <w:tab w:val="left" w:pos="720"/>
        </w:tabs>
        <w:ind w:left="0"/>
        <w:jc w:val="both"/>
        <w:rPr>
          <w:b w:val="0"/>
          <w:bCs w:val="0"/>
          <w:color w:val="000000"/>
        </w:rPr>
      </w:pPr>
    </w:p>
    <w:p w14:paraId="6E09F140" w14:textId="51E6C833" w:rsidR="008E009A" w:rsidRDefault="0099680F" w:rsidP="001336E7">
      <w:pPr>
        <w:pStyle w:val="BodyTextIndent"/>
        <w:numPr>
          <w:ilvl w:val="0"/>
          <w:numId w:val="4"/>
        </w:numPr>
        <w:tabs>
          <w:tab w:val="left" w:pos="720"/>
        </w:tabs>
        <w:rPr>
          <w:color w:val="000000"/>
        </w:rPr>
      </w:pPr>
      <w:r>
        <w:t xml:space="preserve">Previous Program Statement (If Applicable)                           </w:t>
      </w:r>
    </w:p>
    <w:p w14:paraId="0E7904D6" w14:textId="77777777" w:rsidR="008E009A" w:rsidRDefault="0099680F">
      <w:pPr>
        <w:pStyle w:val="BodyTextIndent"/>
        <w:tabs>
          <w:tab w:val="left" w:pos="0"/>
          <w:tab w:val="left" w:pos="180"/>
        </w:tabs>
        <w:ind w:left="0"/>
      </w:pPr>
      <w:r>
        <w:rPr>
          <w:b w:val="0"/>
          <w:bCs w:val="0"/>
        </w:rPr>
        <w:t>Applicants who have previously attended any Radiography Technology Program other than NIC must also submit a letter of good standing from their previous institution. The statement must be on institutional letterhead, signed by a program administrator, and indicate the student was not dismissed due to unethical circumstances or other unfavorable situations.</w:t>
      </w:r>
    </w:p>
    <w:p w14:paraId="53BB3E76" w14:textId="77777777" w:rsidR="008E009A" w:rsidRDefault="008E009A">
      <w:pPr>
        <w:pStyle w:val="BodyTextIndent"/>
        <w:tabs>
          <w:tab w:val="left" w:pos="5040"/>
          <w:tab w:val="left" w:pos="5220"/>
          <w:tab w:val="left" w:pos="5400"/>
        </w:tabs>
        <w:ind w:left="0"/>
        <w:jc w:val="both"/>
        <w:rPr>
          <w:b w:val="0"/>
          <w:bCs w:val="0"/>
          <w:color w:val="000000"/>
        </w:rPr>
      </w:pPr>
    </w:p>
    <w:p w14:paraId="515821F6" w14:textId="3493F95A" w:rsidR="008E009A" w:rsidRDefault="0099680F" w:rsidP="001336E7">
      <w:pPr>
        <w:pStyle w:val="BodyTextIndent"/>
        <w:numPr>
          <w:ilvl w:val="0"/>
          <w:numId w:val="4"/>
        </w:numPr>
        <w:tabs>
          <w:tab w:val="left" w:pos="5040"/>
          <w:tab w:val="left" w:pos="5220"/>
          <w:tab w:val="left" w:pos="5400"/>
        </w:tabs>
        <w:rPr>
          <w:color w:val="000000"/>
        </w:rPr>
      </w:pPr>
      <w:r>
        <w:rPr>
          <w:color w:val="000000"/>
        </w:rPr>
        <w:t xml:space="preserve">Prerequisite Course Information Sheet (If Applicable) </w:t>
      </w:r>
    </w:p>
    <w:p w14:paraId="3D1BC631" w14:textId="77777777" w:rsidR="008E009A" w:rsidRDefault="0099680F">
      <w:pPr>
        <w:pStyle w:val="BodyTextIndent"/>
        <w:tabs>
          <w:tab w:val="left" w:pos="0"/>
          <w:tab w:val="left" w:pos="540"/>
          <w:tab w:val="left" w:pos="720"/>
        </w:tabs>
        <w:ind w:left="0"/>
        <w:rPr>
          <w:b w:val="0"/>
          <w:bCs w:val="0"/>
        </w:rPr>
      </w:pPr>
      <w:r>
        <w:rPr>
          <w:b w:val="0"/>
          <w:bCs w:val="0"/>
        </w:rPr>
        <w:t xml:space="preserve">Applicants completing prerequisite courses at a school </w:t>
      </w:r>
      <w:r>
        <w:rPr>
          <w:u w:val="single"/>
        </w:rPr>
        <w:t>other than NIC</w:t>
      </w:r>
      <w:r>
        <w:rPr>
          <w:b w:val="0"/>
          <w:bCs w:val="0"/>
        </w:rPr>
        <w:t xml:space="preserve"> during the spring term prior to the program start date must complete and submit the prerequisite course information sheet (page 11) along with required enrollment documentation. Additionally, submission of an official transcript with final course grade(s) is required by the application cycle deadline.</w:t>
      </w:r>
    </w:p>
    <w:p w14:paraId="6D8F07E3" w14:textId="77777777" w:rsidR="008E009A" w:rsidRDefault="008E009A">
      <w:pPr>
        <w:jc w:val="both"/>
        <w:rPr>
          <w:rFonts w:ascii="Arial" w:hAnsi="Arial" w:cs="Arial"/>
          <w:b/>
          <w:bCs/>
          <w:color w:val="000000"/>
          <w:sz w:val="16"/>
          <w:szCs w:val="16"/>
        </w:rPr>
      </w:pPr>
    </w:p>
    <w:p w14:paraId="232E7140" w14:textId="77777777" w:rsidR="008E009A" w:rsidRDefault="008E009A">
      <w:pPr>
        <w:pStyle w:val="BodyTextIndent"/>
        <w:ind w:left="0"/>
        <w:jc w:val="both"/>
        <w:rPr>
          <w:b w:val="0"/>
          <w:bCs w:val="0"/>
          <w:color w:val="000000"/>
          <w:sz w:val="16"/>
          <w:szCs w:val="16"/>
        </w:rPr>
      </w:pPr>
    </w:p>
    <w:p w14:paraId="47BB5960" w14:textId="77777777" w:rsidR="008E009A" w:rsidRDefault="0099680F">
      <w:pPr>
        <w:pStyle w:val="BodyTextIndent"/>
        <w:ind w:left="-540"/>
        <w:rPr>
          <w:color w:val="000000"/>
        </w:rPr>
      </w:pPr>
      <w:r>
        <w:rPr>
          <w:color w:val="000000"/>
        </w:rPr>
        <w:t xml:space="preserve">Step 5: </w:t>
      </w:r>
      <w:r>
        <w:rPr>
          <w:bCs w:val="0"/>
          <w:color w:val="000000"/>
        </w:rPr>
        <w:t xml:space="preserve">Review Online Checklist/Transfer Credits </w:t>
      </w:r>
      <w:bookmarkStart w:id="4" w:name="_Hlk96073897"/>
      <w:r>
        <w:rPr>
          <w:color w:val="000000"/>
        </w:rPr>
        <w:t xml:space="preserve">                       </w:t>
      </w:r>
      <w:bookmarkEnd w:id="4"/>
    </w:p>
    <w:p w14:paraId="79608965" w14:textId="77777777" w:rsidR="008E009A" w:rsidRDefault="0099680F">
      <w:pPr>
        <w:ind w:left="-6" w:right="18"/>
        <w:rPr>
          <w:rFonts w:ascii="Arial" w:hAnsi="Arial" w:cs="Arial"/>
        </w:rPr>
      </w:pPr>
      <w:r>
        <w:rPr>
          <w:rFonts w:ascii="Arial" w:hAnsi="Arial" w:cs="Arial"/>
          <w:color w:val="000000"/>
        </w:rPr>
        <w:t xml:space="preserve">The </w:t>
      </w:r>
      <w:r>
        <w:rPr>
          <w:rFonts w:ascii="Arial" w:hAnsi="Arial" w:cs="Arial"/>
        </w:rPr>
        <w:t>applicant is responsible to ensure that all required information is included in the application</w:t>
      </w:r>
      <w:r>
        <w:rPr>
          <w:rFonts w:ascii="Arial" w:hAnsi="Arial" w:cs="Arial"/>
          <w:spacing w:val="-10"/>
        </w:rPr>
        <w:t xml:space="preserve"> </w:t>
      </w:r>
      <w:r>
        <w:rPr>
          <w:rFonts w:ascii="Arial" w:hAnsi="Arial" w:cs="Arial"/>
        </w:rPr>
        <w:t xml:space="preserve">submission. </w:t>
      </w:r>
      <w:r>
        <w:rPr>
          <w:rFonts w:ascii="Arial" w:hAnsi="Arial" w:cs="Arial"/>
          <w:b/>
          <w:bCs/>
        </w:rPr>
        <w:t xml:space="preserve">The applicant may submit the application prior to having all supporting documents. </w:t>
      </w:r>
      <w:r>
        <w:rPr>
          <w:rFonts w:ascii="Arial" w:hAnsi="Arial" w:cs="Arial"/>
        </w:rPr>
        <w:t xml:space="preserve">After submitting an application, the applicant can log back into the Element Application system to view the “Application Dashboard”. Within the Element Dashboard, applicants can view the application checklist and upload required and supplemental documents. Official Transcripts will be updated as received by the Admissions Office. Please continue to log into your Application Dashboard to monitor for outstanding items during the application cycle. </w:t>
      </w:r>
    </w:p>
    <w:p w14:paraId="0783D983" w14:textId="77777777" w:rsidR="008E009A" w:rsidRDefault="008E009A">
      <w:pPr>
        <w:ind w:left="-6" w:right="18"/>
        <w:jc w:val="both"/>
        <w:rPr>
          <w:rFonts w:ascii="Arial" w:hAnsi="Arial" w:cs="Arial"/>
        </w:rPr>
      </w:pPr>
    </w:p>
    <w:p w14:paraId="683C26C4" w14:textId="77777777" w:rsidR="008E009A" w:rsidRDefault="0099680F">
      <w:pPr>
        <w:ind w:left="-6" w:right="18"/>
        <w:rPr>
          <w:rFonts w:ascii="Arial" w:hAnsi="Arial" w:cs="Arial"/>
          <w:color w:val="000000"/>
        </w:rPr>
      </w:pPr>
      <w:r>
        <w:rPr>
          <w:rFonts w:ascii="Arial" w:hAnsi="Arial" w:cs="Arial"/>
        </w:rPr>
        <w:t xml:space="preserve">If required information is missing from an application, the applicant may receive reminder emails to complete the application. It is the applicant’s responsibility to make sure all required (and, if desired, supplemental documentation) has been submitted by the deadline. Failure to do so may result in an ineligible or cancelled application.  </w:t>
      </w:r>
    </w:p>
    <w:p w14:paraId="66A82589" w14:textId="77777777" w:rsidR="008E009A" w:rsidRDefault="008E009A">
      <w:pPr>
        <w:ind w:right="18"/>
        <w:jc w:val="both"/>
        <w:rPr>
          <w:rFonts w:ascii="Arial" w:hAnsi="Arial" w:cs="Arial"/>
          <w:color w:val="000000"/>
        </w:rPr>
      </w:pPr>
    </w:p>
    <w:p w14:paraId="5BB4EE08" w14:textId="77777777" w:rsidR="008E009A" w:rsidRDefault="008E009A">
      <w:pPr>
        <w:pStyle w:val="BodyTextIndent"/>
        <w:tabs>
          <w:tab w:val="left" w:pos="0"/>
          <w:tab w:val="left" w:pos="180"/>
        </w:tabs>
        <w:ind w:left="0"/>
        <w:contextualSpacing/>
        <w:jc w:val="center"/>
        <w:rPr>
          <w:b w:val="0"/>
          <w:color w:val="FF0000"/>
        </w:rPr>
      </w:pPr>
    </w:p>
    <w:p w14:paraId="471C8D03" w14:textId="77777777" w:rsidR="008E009A" w:rsidRDefault="008E009A">
      <w:pPr>
        <w:pStyle w:val="BodyTextIndent"/>
        <w:tabs>
          <w:tab w:val="left" w:pos="0"/>
          <w:tab w:val="left" w:pos="180"/>
        </w:tabs>
        <w:ind w:left="0"/>
        <w:contextualSpacing/>
        <w:jc w:val="center"/>
        <w:rPr>
          <w:b w:val="0"/>
          <w:color w:val="FF0000"/>
        </w:rPr>
      </w:pPr>
    </w:p>
    <w:p w14:paraId="7B24ED1B" w14:textId="77777777" w:rsidR="008E009A" w:rsidRDefault="008E009A">
      <w:pPr>
        <w:jc w:val="center"/>
        <w:rPr>
          <w:rFonts w:ascii="Arial" w:hAnsi="Arial" w:cs="Arial"/>
          <w:bCs/>
          <w:highlight w:val="yellow"/>
          <w:u w:val="single"/>
        </w:rPr>
      </w:pPr>
    </w:p>
    <w:p w14:paraId="52A9272F" w14:textId="77777777" w:rsidR="008E009A" w:rsidRDefault="008E009A">
      <w:pPr>
        <w:jc w:val="center"/>
        <w:rPr>
          <w:rFonts w:ascii="Arial" w:hAnsi="Arial" w:cs="Arial"/>
          <w:bCs/>
          <w:highlight w:val="yellow"/>
          <w:u w:val="single"/>
        </w:rPr>
      </w:pPr>
    </w:p>
    <w:p w14:paraId="4A3AC8DD" w14:textId="77777777" w:rsidR="008E009A" w:rsidRDefault="008E009A" w:rsidP="00C36C2B">
      <w:pPr>
        <w:pStyle w:val="BodyTextIndent"/>
        <w:tabs>
          <w:tab w:val="left" w:pos="0"/>
          <w:tab w:val="left" w:pos="180"/>
        </w:tabs>
        <w:ind w:left="0"/>
        <w:contextualSpacing/>
        <w:rPr>
          <w:b w:val="0"/>
          <w:color w:val="FF0000"/>
          <w:highlight w:val="yellow"/>
          <w:u w:val="single"/>
        </w:rPr>
      </w:pPr>
    </w:p>
    <w:p w14:paraId="4C389F4D" w14:textId="77777777" w:rsidR="008E009A" w:rsidRDefault="0099680F">
      <w:pPr>
        <w:jc w:val="center"/>
        <w:rPr>
          <w:rFonts w:ascii="Arial" w:hAnsi="Arial" w:cs="Arial"/>
          <w:b/>
          <w:bCs/>
          <w:color w:val="000000"/>
          <w:sz w:val="28"/>
          <w:szCs w:val="28"/>
        </w:rPr>
      </w:pPr>
      <w:r>
        <w:rPr>
          <w:rFonts w:ascii="Arial" w:hAnsi="Arial" w:cs="Arial"/>
          <w:b/>
          <w:bCs/>
          <w:color w:val="000000"/>
          <w:sz w:val="28"/>
          <w:szCs w:val="28"/>
        </w:rPr>
        <w:t>RADT Program – Additional Information</w:t>
      </w:r>
    </w:p>
    <w:p w14:paraId="33441EB8" w14:textId="77777777" w:rsidR="008E009A" w:rsidRDefault="008E009A">
      <w:pPr>
        <w:pStyle w:val="BodyTextIndent"/>
        <w:ind w:left="0"/>
        <w:rPr>
          <w:b w:val="0"/>
          <w:bCs w:val="0"/>
          <w:color w:val="000000"/>
          <w:sz w:val="20"/>
          <w:szCs w:val="20"/>
        </w:rPr>
      </w:pPr>
    </w:p>
    <w:p w14:paraId="575B5933" w14:textId="77777777" w:rsidR="008E009A" w:rsidRDefault="0099680F">
      <w:pPr>
        <w:numPr>
          <w:ilvl w:val="0"/>
          <w:numId w:val="2"/>
        </w:numPr>
        <w:ind w:left="360"/>
        <w:rPr>
          <w:rFonts w:ascii="Arial" w:hAnsi="Arial" w:cs="Arial"/>
          <w:bCs/>
          <w:color w:val="000000"/>
        </w:rPr>
      </w:pPr>
      <w:r>
        <w:rPr>
          <w:rFonts w:ascii="Arial" w:hAnsi="Arial" w:cs="Arial"/>
          <w:bCs/>
          <w:color w:val="000000"/>
        </w:rPr>
        <w:t>Two online Radiography Technology Program Application Q &amp; A sessions will be scheduled prior to the posted application deadline. Use the following link(s) to join a session:</w:t>
      </w:r>
    </w:p>
    <w:p w14:paraId="6679E9FE" w14:textId="77777777" w:rsidR="008E009A" w:rsidRDefault="00C36C2B">
      <w:pPr>
        <w:ind w:left="360"/>
        <w:rPr>
          <w:rStyle w:val="Hyperlink"/>
          <w:rFonts w:ascii="Arial" w:hAnsi="Arial" w:cs="Arial"/>
          <w:bCs/>
        </w:rPr>
      </w:pPr>
      <w:hyperlink r:id="rId18">
        <w:r w:rsidR="0099680F">
          <w:rPr>
            <w:rStyle w:val="Hyperlink"/>
            <w:rFonts w:ascii="Calibri" w:hAnsi="Calibri" w:cs="Calibri"/>
            <w:sz w:val="28"/>
            <w:szCs w:val="28"/>
          </w:rPr>
          <w:t>RADT Program Application Info Session – March 24, 2026 at 12:00 p.m. (Noon)</w:t>
        </w:r>
      </w:hyperlink>
    </w:p>
    <w:p w14:paraId="6E12A7C3" w14:textId="77777777" w:rsidR="008E009A" w:rsidRDefault="00C36C2B">
      <w:pPr>
        <w:rPr>
          <w:rFonts w:ascii="Calibri" w:hAnsi="Calibri" w:cs="Calibri"/>
          <w:sz w:val="28"/>
          <w:szCs w:val="28"/>
        </w:rPr>
      </w:pPr>
      <w:hyperlink r:id="rId19">
        <w:r w:rsidR="0099680F">
          <w:rPr>
            <w:rFonts w:ascii="Arial" w:hAnsi="Arial" w:cs="Arial"/>
          </w:rPr>
          <w:t xml:space="preserve">     </w:t>
        </w:r>
      </w:hyperlink>
      <w:r w:rsidR="0099680F">
        <w:rPr>
          <w:rFonts w:ascii="Arial" w:hAnsi="Arial" w:cs="Arial"/>
        </w:rPr>
        <w:t xml:space="preserve">or access the session using the following login detail: </w:t>
      </w:r>
      <w:hyperlink r:id="rId20">
        <w:r w:rsidR="0099680F">
          <w:rPr>
            <w:rStyle w:val="Hyperlink"/>
            <w:rFonts w:ascii="Arial" w:hAnsi="Arial" w:cs="Arial"/>
          </w:rPr>
          <w:t>https://nic.zoom.us/j/83794066398</w:t>
        </w:r>
      </w:hyperlink>
      <w:r w:rsidR="0099680F">
        <w:rPr>
          <w:rFonts w:ascii="Arial" w:hAnsi="Arial" w:cs="Arial"/>
        </w:rPr>
        <w:t xml:space="preserve"> </w:t>
      </w:r>
    </w:p>
    <w:p w14:paraId="5CBAD2A8" w14:textId="77777777" w:rsidR="008E009A" w:rsidRDefault="0099680F">
      <w:pPr>
        <w:rPr>
          <w:sz w:val="28"/>
          <w:szCs w:val="28"/>
        </w:rPr>
      </w:pPr>
      <w:r>
        <w:rPr>
          <w:sz w:val="28"/>
          <w:szCs w:val="28"/>
        </w:rPr>
        <w:t xml:space="preserve">     </w:t>
      </w:r>
    </w:p>
    <w:p w14:paraId="063069C0" w14:textId="77777777" w:rsidR="008E009A" w:rsidRDefault="0099680F">
      <w:pPr>
        <w:rPr>
          <w:rFonts w:ascii="Calibri" w:hAnsi="Calibri" w:cs="Calibri"/>
          <w:sz w:val="28"/>
          <w:szCs w:val="28"/>
        </w:rPr>
      </w:pPr>
      <w:r>
        <w:rPr>
          <w:sz w:val="28"/>
          <w:szCs w:val="28"/>
        </w:rPr>
        <w:t xml:space="preserve">     </w:t>
      </w:r>
      <w:hyperlink r:id="rId21">
        <w:r>
          <w:rPr>
            <w:rStyle w:val="Hyperlink"/>
            <w:rFonts w:ascii="Calibri" w:hAnsi="Calibri" w:cs="Calibri"/>
            <w:sz w:val="28"/>
            <w:szCs w:val="28"/>
          </w:rPr>
          <w:t>RADT Program Application Info Session - April 28, 2026 at 12:00 p.m. (Noon)</w:t>
        </w:r>
      </w:hyperlink>
    </w:p>
    <w:p w14:paraId="0A55A1C0" w14:textId="77777777" w:rsidR="008E009A" w:rsidRDefault="0099680F">
      <w:pPr>
        <w:rPr>
          <w:rFonts w:ascii="Calibri" w:hAnsi="Calibri" w:cs="Calibri"/>
          <w:sz w:val="28"/>
          <w:szCs w:val="28"/>
        </w:rPr>
      </w:pPr>
      <w:r>
        <w:rPr>
          <w:rFonts w:ascii="Arial" w:hAnsi="Arial" w:cs="Arial"/>
        </w:rPr>
        <w:t xml:space="preserve">     or access the session using the following login detail: </w:t>
      </w:r>
      <w:hyperlink r:id="rId22">
        <w:r>
          <w:rPr>
            <w:rStyle w:val="Hyperlink"/>
            <w:rFonts w:ascii="Arial" w:hAnsi="Arial" w:cs="Arial"/>
          </w:rPr>
          <w:t>https://nic.zoom.us/j/84125529540</w:t>
        </w:r>
      </w:hyperlink>
    </w:p>
    <w:p w14:paraId="122B02AB" w14:textId="77777777" w:rsidR="008E009A" w:rsidRDefault="008E009A">
      <w:pPr>
        <w:ind w:left="360"/>
        <w:jc w:val="both"/>
        <w:rPr>
          <w:rFonts w:ascii="Arial" w:hAnsi="Arial" w:cs="Arial"/>
          <w:sz w:val="28"/>
          <w:szCs w:val="28"/>
        </w:rPr>
      </w:pPr>
    </w:p>
    <w:p w14:paraId="17120B47" w14:textId="77777777" w:rsidR="008E009A" w:rsidRDefault="0099680F">
      <w:pPr>
        <w:ind w:left="360"/>
        <w:rPr>
          <w:rFonts w:ascii="Arial" w:hAnsi="Arial" w:cs="Arial"/>
          <w:bCs/>
          <w:color w:val="000000"/>
        </w:rPr>
      </w:pPr>
      <w:r>
        <w:rPr>
          <w:rFonts w:ascii="Arial" w:hAnsi="Arial" w:cs="Arial"/>
          <w:bCs/>
          <w:color w:val="000000"/>
        </w:rPr>
        <w:t>Q &amp; A session attendance is NOT required for application to the program; however, we welcome participation if you have any questions related to the application process. The current application requirements and steps will be reviewed during the session. Attendees are encouraged to thoroughly review the application information prior to the information session and have questions ready as each application element is addressed. In the unlikely event the information session is not available as planned or if an applicant is unable to attend the scheduled session, it is still the applicant’s responsibility to thoroughly read and understand application requirements. If application information or assistance is needed, applicants are encouraged to contact the Student Success Navigator noted on page 1.</w:t>
      </w:r>
    </w:p>
    <w:p w14:paraId="2A475C44" w14:textId="77777777" w:rsidR="008E009A" w:rsidRDefault="008E009A">
      <w:pPr>
        <w:jc w:val="both"/>
        <w:rPr>
          <w:rFonts w:ascii="Arial" w:hAnsi="Arial" w:cs="Arial"/>
          <w:bCs/>
          <w:color w:val="000000"/>
        </w:rPr>
      </w:pPr>
    </w:p>
    <w:p w14:paraId="0EAB5C65" w14:textId="77777777" w:rsidR="008E009A" w:rsidRDefault="0099680F">
      <w:pPr>
        <w:numPr>
          <w:ilvl w:val="0"/>
          <w:numId w:val="2"/>
        </w:numPr>
        <w:ind w:left="360"/>
        <w:rPr>
          <w:rFonts w:ascii="Arial" w:hAnsi="Arial" w:cs="Arial"/>
          <w:bCs/>
          <w:color w:val="000000"/>
        </w:rPr>
      </w:pPr>
      <w:r>
        <w:rPr>
          <w:rFonts w:ascii="Arial" w:hAnsi="Arial" w:cs="Arial"/>
          <w:bCs/>
          <w:color w:val="000000"/>
        </w:rPr>
        <w:t xml:space="preserve">Applicants are encouraged to </w:t>
      </w:r>
      <w:r>
        <w:rPr>
          <w:rFonts w:ascii="Arial" w:hAnsi="Arial" w:cs="Arial"/>
          <w:bCs/>
        </w:rPr>
        <w:t xml:space="preserve">access the </w:t>
      </w:r>
      <w:hyperlink r:id="rId23">
        <w:r>
          <w:rPr>
            <w:rStyle w:val="Hyperlink"/>
            <w:rFonts w:ascii="Arial" w:hAnsi="Arial" w:cs="Arial"/>
            <w:bCs/>
          </w:rPr>
          <w:t>https://www.nic.edu/radtech/</w:t>
        </w:r>
      </w:hyperlink>
      <w:r>
        <w:rPr>
          <w:rFonts w:ascii="Arial" w:hAnsi="Arial" w:cs="Arial"/>
          <w:bCs/>
        </w:rPr>
        <w:t xml:space="preserve"> website to ensure awareness and understanding about the program, degree requirements, and accreditation details. Tuition and fee information can be found on the NIC </w:t>
      </w:r>
      <w:hyperlink r:id="rId24">
        <w:r>
          <w:rPr>
            <w:rStyle w:val="Hyperlink"/>
            <w:rFonts w:ascii="Arial" w:hAnsi="Arial" w:cs="Arial"/>
          </w:rPr>
          <w:t>https://www.nic.edu/tuition/</w:t>
        </w:r>
      </w:hyperlink>
    </w:p>
    <w:p w14:paraId="5F04514D" w14:textId="77777777" w:rsidR="008E009A" w:rsidRDefault="0099680F">
      <w:pPr>
        <w:ind w:left="360"/>
        <w:rPr>
          <w:rFonts w:ascii="Arial" w:hAnsi="Arial" w:cs="Arial"/>
        </w:rPr>
      </w:pPr>
      <w:r>
        <w:rPr>
          <w:rFonts w:ascii="Arial" w:hAnsi="Arial" w:cs="Arial"/>
        </w:rPr>
        <w:t>website. Beyond tuition, the program-specific course fees, textbooks, and miscellaneous costs are estimated to be approximately $4,000 over the course of the two-year program. Applicants are strongly encouraged to complete a FAFSA form ahead of time to assist in determining financial aid eligibility. Prior to accepting a position in the program, applicants will need to plan appropriately regarding payment for the tuition and course fees costs. It is important to have a plan in place for potential program costs in the event financial aid and/or scholarship funding is not available.</w:t>
      </w:r>
    </w:p>
    <w:p w14:paraId="43AFE32B" w14:textId="77777777" w:rsidR="008E009A" w:rsidRDefault="008E009A">
      <w:pPr>
        <w:jc w:val="both"/>
        <w:rPr>
          <w:rFonts w:ascii="Arial" w:hAnsi="Arial" w:cs="Arial"/>
          <w:bCs/>
          <w:color w:val="000000"/>
        </w:rPr>
      </w:pPr>
    </w:p>
    <w:p w14:paraId="4DAACD8D" w14:textId="77777777" w:rsidR="008E009A" w:rsidRDefault="0099680F">
      <w:pPr>
        <w:numPr>
          <w:ilvl w:val="0"/>
          <w:numId w:val="2"/>
        </w:numPr>
        <w:ind w:left="360"/>
        <w:rPr>
          <w:rFonts w:ascii="Arial" w:hAnsi="Arial" w:cs="Arial"/>
          <w:bCs/>
          <w:color w:val="000000"/>
        </w:rPr>
      </w:pPr>
      <w:r>
        <w:rPr>
          <w:rFonts w:ascii="Arial" w:hAnsi="Arial" w:cs="Arial"/>
          <w:bCs/>
          <w:color w:val="000000"/>
        </w:rPr>
        <w:t xml:space="preserve">Applicants are required to read and sign acknowledgement of understanding regarding the ‘Physical and Technical Requirements’ standards as noted on Page 7 of this application information packet. Acknowledgement will be completed within the online Radiography Technology Program application process. </w:t>
      </w:r>
    </w:p>
    <w:p w14:paraId="2C9C6766" w14:textId="77777777" w:rsidR="008E009A" w:rsidRDefault="008E009A">
      <w:pPr>
        <w:ind w:left="360"/>
        <w:jc w:val="both"/>
        <w:rPr>
          <w:rFonts w:ascii="Arial" w:hAnsi="Arial" w:cs="Arial"/>
          <w:bCs/>
          <w:color w:val="000000"/>
        </w:rPr>
      </w:pPr>
    </w:p>
    <w:p w14:paraId="07379158" w14:textId="77777777" w:rsidR="008E009A" w:rsidRDefault="0099680F">
      <w:pPr>
        <w:numPr>
          <w:ilvl w:val="0"/>
          <w:numId w:val="2"/>
        </w:numPr>
        <w:ind w:left="360"/>
        <w:rPr>
          <w:rFonts w:ascii="Arial" w:hAnsi="Arial" w:cs="Arial"/>
          <w:bCs/>
          <w:color w:val="000000"/>
        </w:rPr>
      </w:pPr>
      <w:r>
        <w:rPr>
          <w:rFonts w:ascii="Arial" w:hAnsi="Arial" w:cs="Arial"/>
          <w:bCs/>
          <w:color w:val="000000"/>
        </w:rPr>
        <w:t>Federal regulations require that persons operating x-ray equipment be eighteen years of age or older. Applicants accepted into the program must be 18 years old by the anticipated Fall 2026 program start date on August 24, 2026.</w:t>
      </w:r>
    </w:p>
    <w:p w14:paraId="79CF95E9" w14:textId="77777777" w:rsidR="008E009A" w:rsidRDefault="008E009A">
      <w:pPr>
        <w:jc w:val="both"/>
        <w:rPr>
          <w:rFonts w:ascii="Arial" w:hAnsi="Arial" w:cs="Arial"/>
          <w:bCs/>
          <w:color w:val="000000"/>
        </w:rPr>
      </w:pPr>
    </w:p>
    <w:p w14:paraId="2BB70DA6" w14:textId="77777777" w:rsidR="008E009A" w:rsidRDefault="0099680F">
      <w:pPr>
        <w:numPr>
          <w:ilvl w:val="0"/>
          <w:numId w:val="2"/>
        </w:numPr>
        <w:ind w:left="360"/>
        <w:rPr>
          <w:rFonts w:ascii="Arial" w:hAnsi="Arial" w:cs="Arial"/>
          <w:bCs/>
          <w:color w:val="000000"/>
        </w:rPr>
      </w:pPr>
      <w:r>
        <w:rPr>
          <w:rFonts w:ascii="Arial" w:hAnsi="Arial" w:cs="Arial"/>
          <w:bCs/>
          <w:color w:val="000000"/>
        </w:rPr>
        <w:t>Up to ten students will be admitted to the Fall 2026 Radiography Technology Program. The program is scheduled to begin at the start of the fall term on August 24, 2026. The two-year program will include five instructional terms – a fall, spring, summer, and subsequent fall and spring term – with an anticipated May 2028 graduation date.</w:t>
      </w:r>
    </w:p>
    <w:p w14:paraId="2893527A" w14:textId="77777777" w:rsidR="008E009A" w:rsidRDefault="008E009A">
      <w:pPr>
        <w:pStyle w:val="ListParagraph"/>
        <w:rPr>
          <w:rFonts w:ascii="Arial" w:hAnsi="Arial" w:cs="Arial"/>
          <w:bCs/>
          <w:color w:val="000000"/>
        </w:rPr>
      </w:pPr>
    </w:p>
    <w:p w14:paraId="36CFDC80" w14:textId="77777777" w:rsidR="008E009A" w:rsidRDefault="0099680F">
      <w:pPr>
        <w:numPr>
          <w:ilvl w:val="0"/>
          <w:numId w:val="2"/>
        </w:numPr>
        <w:ind w:left="360"/>
        <w:rPr>
          <w:rFonts w:ascii="Arial" w:hAnsi="Arial" w:cs="Arial"/>
          <w:bCs/>
          <w:color w:val="000000"/>
        </w:rPr>
      </w:pPr>
      <w:r>
        <w:rPr>
          <w:rFonts w:ascii="Arial" w:hAnsi="Arial" w:cs="Arial"/>
          <w:bCs/>
          <w:color w:val="000000"/>
        </w:rPr>
        <w:t xml:space="preserve">Completion of a background check and drug screening will be required upon acceptance. </w:t>
      </w:r>
    </w:p>
    <w:p w14:paraId="5F4AED98" w14:textId="77777777" w:rsidR="008E009A" w:rsidRDefault="008E009A">
      <w:pPr>
        <w:ind w:left="360"/>
        <w:jc w:val="both"/>
        <w:rPr>
          <w:rFonts w:ascii="Arial" w:hAnsi="Arial" w:cs="Arial"/>
          <w:bCs/>
          <w:color w:val="000000"/>
        </w:rPr>
      </w:pPr>
    </w:p>
    <w:p w14:paraId="5889CAEA" w14:textId="77777777" w:rsidR="008E009A" w:rsidRDefault="008E009A">
      <w:pPr>
        <w:pStyle w:val="ListParagraph"/>
        <w:rPr>
          <w:rFonts w:ascii="Arial" w:hAnsi="Arial" w:cs="Arial"/>
          <w:bCs/>
          <w:color w:val="000000"/>
        </w:rPr>
      </w:pPr>
    </w:p>
    <w:p w14:paraId="393A6606" w14:textId="77777777" w:rsidR="008E009A" w:rsidRDefault="0099680F">
      <w:pPr>
        <w:numPr>
          <w:ilvl w:val="0"/>
          <w:numId w:val="2"/>
        </w:numPr>
        <w:ind w:left="360"/>
        <w:rPr>
          <w:rFonts w:ascii="Arial" w:hAnsi="Arial" w:cs="Arial"/>
          <w:bCs/>
          <w:color w:val="000000"/>
        </w:rPr>
      </w:pPr>
      <w:r>
        <w:rPr>
          <w:rFonts w:ascii="Arial" w:hAnsi="Arial" w:cs="Arial"/>
          <w:b/>
          <w:color w:val="000000"/>
        </w:rPr>
        <w:lastRenderedPageBreak/>
        <w:t>Applicants will be notified of acceptance status by the end of June 2026</w:t>
      </w:r>
      <w:r>
        <w:rPr>
          <w:rFonts w:ascii="Arial" w:hAnsi="Arial" w:cs="Arial"/>
          <w:bCs/>
          <w:color w:val="000000"/>
        </w:rPr>
        <w:t>. Initial program acceptance notification will be sent by email to the email address indicated on the program application. Please watch your incoming email messages (including junk mail) for a program status update and be ready to return required documentation/forms if requested.</w:t>
      </w:r>
    </w:p>
    <w:p w14:paraId="1068C70E" w14:textId="77777777" w:rsidR="008E009A" w:rsidRDefault="008E009A">
      <w:pPr>
        <w:ind w:left="360"/>
        <w:jc w:val="both"/>
        <w:rPr>
          <w:rFonts w:ascii="Arial" w:hAnsi="Arial" w:cs="Arial"/>
          <w:bCs/>
          <w:color w:val="000000"/>
        </w:rPr>
      </w:pPr>
    </w:p>
    <w:p w14:paraId="1EA91385" w14:textId="4E5F696A" w:rsidR="008E009A" w:rsidRDefault="0099680F">
      <w:pPr>
        <w:numPr>
          <w:ilvl w:val="0"/>
          <w:numId w:val="2"/>
        </w:numPr>
        <w:ind w:left="360"/>
        <w:rPr>
          <w:rFonts w:ascii="Arial" w:hAnsi="Arial" w:cs="Arial"/>
          <w:bCs/>
          <w:color w:val="000000"/>
        </w:rPr>
      </w:pPr>
      <w:r>
        <w:rPr>
          <w:rFonts w:ascii="Arial" w:hAnsi="Arial" w:cs="Arial"/>
          <w:bCs/>
          <w:color w:val="000000"/>
        </w:rPr>
        <w:t xml:space="preserve">If accepted into the program, the applicant will be required to attend </w:t>
      </w:r>
      <w:r>
        <w:rPr>
          <w:rFonts w:ascii="Arial" w:hAnsi="Arial" w:cs="Arial"/>
          <w:b/>
          <w:color w:val="000000"/>
        </w:rPr>
        <w:t xml:space="preserve">two </w:t>
      </w:r>
      <w:r>
        <w:rPr>
          <w:rFonts w:ascii="Arial" w:hAnsi="Arial" w:cs="Arial"/>
          <w:b/>
          <w:bCs/>
          <w:color w:val="000000"/>
        </w:rPr>
        <w:t>mandatory orientation sessions</w:t>
      </w:r>
      <w:r>
        <w:rPr>
          <w:rFonts w:ascii="Arial" w:hAnsi="Arial" w:cs="Arial"/>
          <w:color w:val="000000"/>
        </w:rPr>
        <w:t xml:space="preserve"> related to Radiography Technology Program. The first meeting will be scheduled during early/mid</w:t>
      </w:r>
      <w:r w:rsidR="00353B0B">
        <w:rPr>
          <w:rFonts w:ascii="Arial" w:hAnsi="Arial" w:cs="Arial"/>
          <w:color w:val="000000"/>
        </w:rPr>
        <w:t>-</w:t>
      </w:r>
      <w:r>
        <w:rPr>
          <w:rFonts w:ascii="Arial" w:hAnsi="Arial" w:cs="Arial"/>
          <w:color w:val="000000"/>
        </w:rPr>
        <w:t xml:space="preserve">July for a 1 hour zoom meeting. </w:t>
      </w:r>
      <w:r w:rsidR="00353B0B">
        <w:rPr>
          <w:rFonts w:ascii="Arial" w:hAnsi="Arial" w:cs="Arial"/>
          <w:color w:val="000000"/>
        </w:rPr>
        <w:t xml:space="preserve">Initial program information will be shared during this zoom session. </w:t>
      </w:r>
      <w:r>
        <w:rPr>
          <w:rFonts w:ascii="Arial" w:hAnsi="Arial" w:cs="Arial"/>
          <w:color w:val="000000"/>
        </w:rPr>
        <w:t xml:space="preserve">Alternate students </w:t>
      </w:r>
      <w:r>
        <w:rPr>
          <w:rFonts w:ascii="Arial" w:hAnsi="Arial" w:cs="Arial"/>
          <w:i/>
          <w:iCs/>
          <w:color w:val="000000"/>
        </w:rPr>
        <w:t>may</w:t>
      </w:r>
      <w:r>
        <w:rPr>
          <w:rFonts w:ascii="Arial" w:hAnsi="Arial" w:cs="Arial"/>
          <w:color w:val="000000"/>
        </w:rPr>
        <w:t xml:space="preserve"> receive an invitation to attend. Specific date and time information will be shared within application decision notification. </w:t>
      </w:r>
    </w:p>
    <w:p w14:paraId="575E87F8" w14:textId="77777777" w:rsidR="008E009A" w:rsidRDefault="008E009A">
      <w:pPr>
        <w:pStyle w:val="ListParagraph"/>
        <w:rPr>
          <w:rFonts w:ascii="Arial" w:hAnsi="Arial" w:cs="Arial"/>
          <w:bCs/>
          <w:color w:val="000000"/>
        </w:rPr>
      </w:pPr>
    </w:p>
    <w:p w14:paraId="609306D7" w14:textId="07D30962" w:rsidR="008E009A" w:rsidRDefault="0099680F">
      <w:pPr>
        <w:ind w:left="360"/>
        <w:rPr>
          <w:rFonts w:ascii="Arial" w:hAnsi="Arial" w:cs="Arial"/>
          <w:bCs/>
          <w:color w:val="000000"/>
        </w:rPr>
      </w:pPr>
      <w:r>
        <w:rPr>
          <w:rFonts w:ascii="Arial" w:hAnsi="Arial" w:cs="Arial"/>
          <w:color w:val="000000"/>
        </w:rPr>
        <w:t>The second Orientation meeting will be a</w:t>
      </w:r>
      <w:r w:rsidR="00353B0B">
        <w:rPr>
          <w:rFonts w:ascii="Arial" w:hAnsi="Arial" w:cs="Arial"/>
          <w:color w:val="000000"/>
        </w:rPr>
        <w:t xml:space="preserve">pproximately </w:t>
      </w:r>
      <w:r>
        <w:rPr>
          <w:rFonts w:ascii="Arial" w:hAnsi="Arial" w:cs="Arial"/>
          <w:color w:val="000000"/>
        </w:rPr>
        <w:t xml:space="preserve">4 hours and scheduled for the week preceding the August program start. </w:t>
      </w:r>
      <w:r>
        <w:rPr>
          <w:rFonts w:ascii="Arial" w:hAnsi="Arial" w:cs="Arial"/>
          <w:bCs/>
          <w:color w:val="000000"/>
        </w:rPr>
        <w:t xml:space="preserve">Accepted students will be notified of the specific date/time when the program acceptance information is emailed. This will be a longer, in-depth discussion about program expectations. </w:t>
      </w:r>
    </w:p>
    <w:p w14:paraId="037A4678" w14:textId="77777777" w:rsidR="008E009A" w:rsidRDefault="008E009A">
      <w:pPr>
        <w:rPr>
          <w:rFonts w:ascii="Arial" w:hAnsi="Arial" w:cs="Arial"/>
          <w:bCs/>
          <w:color w:val="000000"/>
          <w:sz w:val="20"/>
          <w:szCs w:val="20"/>
        </w:rPr>
      </w:pPr>
    </w:p>
    <w:p w14:paraId="04EE0D57" w14:textId="77777777" w:rsidR="008E009A" w:rsidRDefault="008E009A">
      <w:pPr>
        <w:jc w:val="both"/>
        <w:rPr>
          <w:rFonts w:ascii="Arial" w:hAnsi="Arial" w:cs="Arial"/>
          <w:bCs/>
          <w:color w:val="000000"/>
          <w:sz w:val="16"/>
          <w:szCs w:val="16"/>
        </w:rPr>
      </w:pPr>
    </w:p>
    <w:p w14:paraId="3B82685F" w14:textId="77777777" w:rsidR="008E009A" w:rsidRDefault="0099680F">
      <w:pPr>
        <w:numPr>
          <w:ilvl w:val="0"/>
          <w:numId w:val="2"/>
        </w:numPr>
        <w:ind w:left="360"/>
        <w:rPr>
          <w:rFonts w:ascii="Arial" w:hAnsi="Arial" w:cs="Arial"/>
          <w:bCs/>
          <w:color w:val="000000"/>
        </w:rPr>
      </w:pPr>
      <w:r>
        <w:rPr>
          <w:rFonts w:ascii="Arial" w:hAnsi="Arial" w:cs="Arial"/>
          <w:bCs/>
          <w:color w:val="000000"/>
        </w:rPr>
        <w:t>If accepted, program registration information will be shared within the acceptance email. If you need to complete any general education course(s) for purposes other than the program, you may register for these courses as soon as your assigned registration time opens to ensure the best chance at course availability. Do not wait to register for any non-programmatic courses! Let us know if you have any registration questions or need assistance with the general education course registration process.</w:t>
      </w:r>
    </w:p>
    <w:p w14:paraId="14EACCF8" w14:textId="77777777" w:rsidR="008E009A" w:rsidRDefault="008E009A">
      <w:pPr>
        <w:ind w:left="360"/>
        <w:jc w:val="both"/>
        <w:rPr>
          <w:rFonts w:ascii="Arial" w:hAnsi="Arial" w:cs="Arial"/>
          <w:bCs/>
          <w:color w:val="000000"/>
        </w:rPr>
      </w:pPr>
    </w:p>
    <w:p w14:paraId="0EC61260" w14:textId="77777777" w:rsidR="008E009A" w:rsidRDefault="0099680F">
      <w:pPr>
        <w:numPr>
          <w:ilvl w:val="0"/>
          <w:numId w:val="2"/>
        </w:numPr>
        <w:ind w:left="360"/>
        <w:rPr>
          <w:rFonts w:ascii="Arial" w:hAnsi="Arial" w:cs="Arial"/>
          <w:bCs/>
          <w:color w:val="000000"/>
        </w:rPr>
      </w:pPr>
      <w:r>
        <w:rPr>
          <w:rFonts w:ascii="Arial" w:hAnsi="Arial" w:cs="Arial"/>
        </w:rPr>
        <w:t>Please know that program cohort schedules, acceptance notification, deadlines and conditions are subject to change based upon unforeseen developments including those surrounding accreditation status.</w:t>
      </w:r>
    </w:p>
    <w:p w14:paraId="5FBB9CE7" w14:textId="77777777" w:rsidR="008E009A" w:rsidRDefault="008E009A">
      <w:pPr>
        <w:pStyle w:val="ListParagraph"/>
        <w:rPr>
          <w:rFonts w:ascii="Arial" w:hAnsi="Arial" w:cs="Arial"/>
          <w:bCs/>
          <w:color w:val="000000"/>
        </w:rPr>
      </w:pPr>
    </w:p>
    <w:p w14:paraId="3B7F3451" w14:textId="77777777" w:rsidR="008E009A" w:rsidRDefault="008E009A">
      <w:pPr>
        <w:pStyle w:val="ListParagraph"/>
        <w:ind w:left="765"/>
        <w:rPr>
          <w:rFonts w:ascii="Arial" w:hAnsi="Arial" w:cs="Arial"/>
          <w:bCs/>
          <w:color w:val="000000"/>
          <w:highlight w:val="yellow"/>
        </w:rPr>
      </w:pPr>
    </w:p>
    <w:p w14:paraId="1A06DE92" w14:textId="77777777" w:rsidR="008E009A" w:rsidRDefault="008E009A">
      <w:pPr>
        <w:rPr>
          <w:rFonts w:ascii="Arial" w:hAnsi="Arial" w:cs="Arial"/>
          <w:bCs/>
          <w:color w:val="000000"/>
          <w:highlight w:val="yellow"/>
        </w:rPr>
      </w:pPr>
    </w:p>
    <w:p w14:paraId="14954409" w14:textId="77777777" w:rsidR="008E009A" w:rsidRDefault="008E009A">
      <w:pPr>
        <w:rPr>
          <w:rFonts w:ascii="Arial" w:hAnsi="Arial" w:cs="Arial"/>
          <w:bCs/>
          <w:color w:val="000000"/>
        </w:rPr>
      </w:pPr>
    </w:p>
    <w:p w14:paraId="3D5FBB33" w14:textId="77777777" w:rsidR="008E009A" w:rsidRDefault="008E009A">
      <w:pPr>
        <w:rPr>
          <w:rFonts w:ascii="Arial" w:hAnsi="Arial" w:cs="Arial"/>
          <w:bCs/>
          <w:color w:val="000000"/>
        </w:rPr>
      </w:pPr>
    </w:p>
    <w:p w14:paraId="1C9D7AA2" w14:textId="77777777" w:rsidR="008E009A" w:rsidRDefault="008E009A">
      <w:pPr>
        <w:pStyle w:val="BodyTextIndent"/>
        <w:tabs>
          <w:tab w:val="left" w:pos="0"/>
          <w:tab w:val="left" w:pos="180"/>
        </w:tabs>
        <w:ind w:left="0"/>
        <w:contextualSpacing/>
        <w:jc w:val="center"/>
        <w:rPr>
          <w:b w:val="0"/>
          <w:bCs w:val="0"/>
          <w:color w:val="FF0000"/>
        </w:rPr>
      </w:pPr>
    </w:p>
    <w:p w14:paraId="607649EE" w14:textId="77777777" w:rsidR="008E009A" w:rsidRDefault="008E009A">
      <w:pPr>
        <w:pStyle w:val="BodyTextIndent"/>
        <w:tabs>
          <w:tab w:val="left" w:pos="0"/>
          <w:tab w:val="left" w:pos="180"/>
        </w:tabs>
        <w:ind w:left="0"/>
        <w:contextualSpacing/>
        <w:jc w:val="center"/>
        <w:rPr>
          <w:b w:val="0"/>
          <w:color w:val="FF0000"/>
        </w:rPr>
      </w:pPr>
    </w:p>
    <w:p w14:paraId="34FF0854" w14:textId="77777777" w:rsidR="008E009A" w:rsidRDefault="008E009A">
      <w:pPr>
        <w:pStyle w:val="BodyTextIndent"/>
        <w:tabs>
          <w:tab w:val="left" w:pos="0"/>
          <w:tab w:val="left" w:pos="180"/>
        </w:tabs>
        <w:ind w:left="0"/>
        <w:contextualSpacing/>
        <w:jc w:val="center"/>
        <w:rPr>
          <w:b w:val="0"/>
          <w:color w:val="FF0000"/>
        </w:rPr>
      </w:pPr>
    </w:p>
    <w:p w14:paraId="36EF4254" w14:textId="77777777" w:rsidR="008E009A" w:rsidRDefault="008E009A">
      <w:pPr>
        <w:pStyle w:val="BodyTextIndent"/>
        <w:tabs>
          <w:tab w:val="left" w:pos="0"/>
          <w:tab w:val="left" w:pos="180"/>
        </w:tabs>
        <w:ind w:left="0"/>
        <w:contextualSpacing/>
        <w:jc w:val="center"/>
        <w:rPr>
          <w:b w:val="0"/>
          <w:color w:val="FF0000"/>
        </w:rPr>
      </w:pPr>
    </w:p>
    <w:p w14:paraId="13D052C1" w14:textId="77777777" w:rsidR="008E009A" w:rsidRDefault="008E009A">
      <w:pPr>
        <w:pStyle w:val="BodyTextIndent"/>
        <w:tabs>
          <w:tab w:val="left" w:pos="0"/>
          <w:tab w:val="left" w:pos="180"/>
        </w:tabs>
        <w:ind w:left="0"/>
        <w:contextualSpacing/>
        <w:jc w:val="center"/>
        <w:rPr>
          <w:b w:val="0"/>
          <w:color w:val="FF0000"/>
        </w:rPr>
      </w:pPr>
    </w:p>
    <w:p w14:paraId="3A037F78" w14:textId="77777777" w:rsidR="008E009A" w:rsidRDefault="008E009A">
      <w:pPr>
        <w:pStyle w:val="BodyTextIndent"/>
        <w:tabs>
          <w:tab w:val="left" w:pos="0"/>
          <w:tab w:val="left" w:pos="180"/>
        </w:tabs>
        <w:ind w:left="0"/>
        <w:contextualSpacing/>
        <w:jc w:val="center"/>
        <w:rPr>
          <w:b w:val="0"/>
          <w:color w:val="FF0000"/>
        </w:rPr>
      </w:pPr>
    </w:p>
    <w:p w14:paraId="333DF1C4" w14:textId="77777777" w:rsidR="008E009A" w:rsidRDefault="008E009A">
      <w:pPr>
        <w:pStyle w:val="BodyTextIndent"/>
        <w:tabs>
          <w:tab w:val="left" w:pos="0"/>
          <w:tab w:val="left" w:pos="180"/>
        </w:tabs>
        <w:ind w:left="0"/>
        <w:contextualSpacing/>
        <w:jc w:val="center"/>
        <w:rPr>
          <w:b w:val="0"/>
          <w:color w:val="FF0000"/>
        </w:rPr>
      </w:pPr>
    </w:p>
    <w:p w14:paraId="6A70B781" w14:textId="77777777" w:rsidR="008E009A" w:rsidRDefault="008E009A">
      <w:pPr>
        <w:pStyle w:val="BodyTextIndent"/>
        <w:tabs>
          <w:tab w:val="left" w:pos="0"/>
          <w:tab w:val="left" w:pos="180"/>
        </w:tabs>
        <w:ind w:left="0"/>
        <w:contextualSpacing/>
        <w:jc w:val="center"/>
        <w:rPr>
          <w:b w:val="0"/>
          <w:color w:val="FF0000"/>
        </w:rPr>
      </w:pPr>
    </w:p>
    <w:p w14:paraId="013CBEC3" w14:textId="77777777" w:rsidR="008E009A" w:rsidRDefault="008E009A">
      <w:pPr>
        <w:pStyle w:val="BodyTextIndent"/>
        <w:tabs>
          <w:tab w:val="left" w:pos="0"/>
          <w:tab w:val="left" w:pos="180"/>
        </w:tabs>
        <w:ind w:left="0"/>
        <w:contextualSpacing/>
        <w:jc w:val="center"/>
        <w:rPr>
          <w:b w:val="0"/>
          <w:color w:val="FF0000"/>
        </w:rPr>
      </w:pPr>
    </w:p>
    <w:p w14:paraId="126EEBBA" w14:textId="77777777" w:rsidR="008E009A" w:rsidRDefault="008E009A">
      <w:pPr>
        <w:pStyle w:val="BodyTextIndent"/>
        <w:tabs>
          <w:tab w:val="left" w:pos="0"/>
          <w:tab w:val="left" w:pos="180"/>
        </w:tabs>
        <w:ind w:left="0"/>
        <w:contextualSpacing/>
        <w:jc w:val="center"/>
        <w:rPr>
          <w:b w:val="0"/>
          <w:color w:val="FF0000"/>
        </w:rPr>
      </w:pPr>
    </w:p>
    <w:p w14:paraId="4455EA7B" w14:textId="77777777" w:rsidR="008E009A" w:rsidRDefault="008E009A">
      <w:pPr>
        <w:pStyle w:val="BodyTextIndent"/>
        <w:tabs>
          <w:tab w:val="left" w:pos="0"/>
          <w:tab w:val="left" w:pos="180"/>
        </w:tabs>
        <w:ind w:left="0"/>
        <w:contextualSpacing/>
        <w:jc w:val="center"/>
        <w:rPr>
          <w:b w:val="0"/>
          <w:color w:val="FF0000"/>
        </w:rPr>
      </w:pPr>
    </w:p>
    <w:p w14:paraId="2F114099" w14:textId="77777777" w:rsidR="008E009A" w:rsidRDefault="008E009A">
      <w:pPr>
        <w:pStyle w:val="BodyTextIndent"/>
        <w:tabs>
          <w:tab w:val="left" w:pos="0"/>
          <w:tab w:val="left" w:pos="180"/>
        </w:tabs>
        <w:ind w:left="0"/>
        <w:contextualSpacing/>
        <w:jc w:val="center"/>
        <w:rPr>
          <w:b w:val="0"/>
          <w:color w:val="FF0000"/>
        </w:rPr>
      </w:pPr>
    </w:p>
    <w:p w14:paraId="43E7E986" w14:textId="77777777" w:rsidR="008E009A" w:rsidRDefault="008E009A">
      <w:pPr>
        <w:pStyle w:val="BodyTextIndent"/>
        <w:tabs>
          <w:tab w:val="left" w:pos="0"/>
          <w:tab w:val="left" w:pos="180"/>
        </w:tabs>
        <w:ind w:left="0"/>
        <w:contextualSpacing/>
        <w:jc w:val="center"/>
        <w:rPr>
          <w:b w:val="0"/>
          <w:color w:val="FF0000"/>
        </w:rPr>
      </w:pPr>
    </w:p>
    <w:p w14:paraId="32F69F82" w14:textId="77777777" w:rsidR="008E009A" w:rsidRDefault="008E009A">
      <w:pPr>
        <w:pStyle w:val="BodyTextIndent"/>
        <w:tabs>
          <w:tab w:val="left" w:pos="0"/>
          <w:tab w:val="left" w:pos="180"/>
        </w:tabs>
        <w:ind w:left="0"/>
        <w:contextualSpacing/>
        <w:jc w:val="center"/>
        <w:rPr>
          <w:b w:val="0"/>
          <w:color w:val="FF0000"/>
        </w:rPr>
      </w:pPr>
    </w:p>
    <w:p w14:paraId="3A52124C" w14:textId="77777777" w:rsidR="008E009A" w:rsidRDefault="008E009A">
      <w:pPr>
        <w:pStyle w:val="BodyTextIndent"/>
        <w:tabs>
          <w:tab w:val="left" w:pos="0"/>
          <w:tab w:val="left" w:pos="180"/>
        </w:tabs>
        <w:ind w:left="0"/>
        <w:contextualSpacing/>
        <w:jc w:val="center"/>
        <w:rPr>
          <w:b w:val="0"/>
          <w:color w:val="FF0000"/>
        </w:rPr>
      </w:pPr>
    </w:p>
    <w:p w14:paraId="7994BFCD" w14:textId="77777777" w:rsidR="008E009A" w:rsidRDefault="008E009A">
      <w:pPr>
        <w:pStyle w:val="BodyTextIndent"/>
        <w:tabs>
          <w:tab w:val="left" w:pos="0"/>
          <w:tab w:val="left" w:pos="180"/>
        </w:tabs>
        <w:ind w:left="0"/>
        <w:contextualSpacing/>
        <w:jc w:val="center"/>
        <w:rPr>
          <w:b w:val="0"/>
          <w:color w:val="FF0000"/>
        </w:rPr>
      </w:pPr>
    </w:p>
    <w:p w14:paraId="5A8F25A4" w14:textId="77777777" w:rsidR="008E009A" w:rsidRDefault="008E009A">
      <w:pPr>
        <w:pStyle w:val="BodyTextIndent"/>
        <w:tabs>
          <w:tab w:val="left" w:pos="0"/>
          <w:tab w:val="left" w:pos="180"/>
        </w:tabs>
        <w:ind w:left="0"/>
        <w:contextualSpacing/>
        <w:jc w:val="center"/>
        <w:rPr>
          <w:b w:val="0"/>
          <w:color w:val="FF0000"/>
        </w:rPr>
      </w:pPr>
    </w:p>
    <w:p w14:paraId="69480429" w14:textId="77777777" w:rsidR="008E009A" w:rsidRDefault="008E009A" w:rsidP="00C36C2B">
      <w:pPr>
        <w:pStyle w:val="BodyTextIndent"/>
        <w:tabs>
          <w:tab w:val="left" w:pos="0"/>
          <w:tab w:val="left" w:pos="180"/>
        </w:tabs>
        <w:ind w:left="0"/>
        <w:contextualSpacing/>
        <w:rPr>
          <w:b w:val="0"/>
          <w:color w:val="FF0000"/>
        </w:rPr>
      </w:pPr>
    </w:p>
    <w:p w14:paraId="18FC6604" w14:textId="3F904EF7" w:rsidR="008E009A" w:rsidRPr="00C36C2B" w:rsidRDefault="0099680F" w:rsidP="00C36C2B">
      <w:pPr>
        <w:pStyle w:val="Heading1"/>
      </w:pPr>
      <w:r>
        <w:rPr>
          <w:rFonts w:ascii="Arial" w:hAnsi="Arial" w:cs="Arial"/>
          <w:sz w:val="28"/>
          <w:szCs w:val="28"/>
        </w:rPr>
        <w:lastRenderedPageBreak/>
        <w:t>Fall 2026 Radiography Technology Program Application</w:t>
      </w:r>
    </w:p>
    <w:p w14:paraId="25E262B9" w14:textId="77777777" w:rsidR="008E009A" w:rsidRDefault="0099680F">
      <w:pPr>
        <w:keepNext/>
        <w:jc w:val="center"/>
        <w:outlineLvl w:val="5"/>
        <w:rPr>
          <w:rFonts w:ascii="Arial" w:hAnsi="Arial" w:cs="Arial"/>
          <w:b/>
          <w:sz w:val="28"/>
          <w:szCs w:val="28"/>
        </w:rPr>
      </w:pPr>
      <w:r>
        <w:rPr>
          <w:rFonts w:ascii="Arial" w:hAnsi="Arial" w:cs="Arial"/>
          <w:b/>
          <w:sz w:val="28"/>
          <w:szCs w:val="28"/>
        </w:rPr>
        <w:t>Radiography Technologist Physical and Technical Standards</w:t>
      </w:r>
    </w:p>
    <w:p w14:paraId="78F220AE" w14:textId="77777777" w:rsidR="008E009A" w:rsidRDefault="008E009A">
      <w:pPr>
        <w:keepNext/>
        <w:jc w:val="center"/>
        <w:outlineLvl w:val="5"/>
        <w:rPr>
          <w:rFonts w:ascii="Arial" w:hAnsi="Arial" w:cs="Arial"/>
          <w:b/>
          <w:sz w:val="28"/>
          <w:szCs w:val="28"/>
        </w:rPr>
      </w:pPr>
    </w:p>
    <w:p w14:paraId="7BDCAC5E" w14:textId="77777777" w:rsidR="008E009A" w:rsidRDefault="0099680F">
      <w:pPr>
        <w:ind w:left="-360" w:right="-288"/>
        <w:rPr>
          <w:rFonts w:ascii="Arial" w:hAnsi="Arial" w:cs="Arial"/>
          <w:sz w:val="22"/>
          <w:szCs w:val="22"/>
        </w:rPr>
      </w:pPr>
      <w:r>
        <w:rPr>
          <w:rFonts w:ascii="Arial" w:hAnsi="Arial" w:cs="Arial"/>
          <w:sz w:val="22"/>
          <w:szCs w:val="22"/>
        </w:rPr>
        <w:t xml:space="preserve">Please read the following statements identifying </w:t>
      </w:r>
      <w:r>
        <w:rPr>
          <w:rFonts w:ascii="Arial" w:hAnsi="Arial" w:cs="Arial"/>
          <w:b/>
          <w:sz w:val="22"/>
          <w:szCs w:val="22"/>
        </w:rPr>
        <w:t>Physical</w:t>
      </w:r>
      <w:r>
        <w:rPr>
          <w:rFonts w:ascii="Arial" w:hAnsi="Arial" w:cs="Arial"/>
          <w:sz w:val="22"/>
          <w:szCs w:val="22"/>
        </w:rPr>
        <w:t xml:space="preserve"> </w:t>
      </w:r>
      <w:r>
        <w:rPr>
          <w:rFonts w:ascii="Arial" w:hAnsi="Arial" w:cs="Arial"/>
          <w:b/>
          <w:sz w:val="22"/>
          <w:szCs w:val="22"/>
        </w:rPr>
        <w:t>and Technical Standards</w:t>
      </w:r>
      <w:r>
        <w:rPr>
          <w:rFonts w:ascii="Arial" w:hAnsi="Arial" w:cs="Arial"/>
          <w:sz w:val="22"/>
          <w:szCs w:val="22"/>
        </w:rPr>
        <w:t xml:space="preserve"> necessary to perform the job of a radiologic technologist. Individuals entering the field are expected to meet these standards with or without reasonable accommodations. As part of the online Radiography Technology Program application process, applicants are required to sign and date acknowledgement of meeting these minimum physical and technical standards and requirements related to the program and profession. </w:t>
      </w:r>
    </w:p>
    <w:p w14:paraId="5BCD8769" w14:textId="77777777" w:rsidR="008E009A" w:rsidRDefault="008E009A">
      <w:pPr>
        <w:ind w:left="-720"/>
        <w:rPr>
          <w:rFonts w:ascii="Arial" w:hAnsi="Arial" w:cs="Arial"/>
          <w:sz w:val="22"/>
          <w:szCs w:val="22"/>
        </w:rPr>
      </w:pPr>
    </w:p>
    <w:p w14:paraId="22DBD371" w14:textId="77777777" w:rsidR="00353B0B" w:rsidRDefault="00353B0B">
      <w:pPr>
        <w:ind w:left="-360" w:right="-468"/>
        <w:rPr>
          <w:rFonts w:ascii="Arial" w:hAnsi="Arial" w:cs="Arial"/>
          <w:b/>
          <w:i/>
          <w:sz w:val="22"/>
          <w:szCs w:val="22"/>
        </w:rPr>
      </w:pPr>
    </w:p>
    <w:p w14:paraId="76D0AB52" w14:textId="4B0F3E74" w:rsidR="008E009A" w:rsidRDefault="0099680F">
      <w:pPr>
        <w:ind w:left="-360" w:right="-468"/>
        <w:rPr>
          <w:rFonts w:ascii="Arial" w:hAnsi="Arial" w:cs="Arial"/>
          <w:sz w:val="22"/>
          <w:szCs w:val="22"/>
        </w:rPr>
      </w:pPr>
      <w:r>
        <w:rPr>
          <w:rFonts w:ascii="Arial" w:hAnsi="Arial" w:cs="Arial"/>
          <w:b/>
          <w:i/>
          <w:sz w:val="22"/>
          <w:szCs w:val="22"/>
        </w:rPr>
        <w:t>In order to manage the dynamic medical environment that the Radiography Technologist works and learns in, all students in the program must have sufficient strength, motor coordination, manual dexterity, and mental capacity to meet standard requirements within the profession. At a minimum, all Radiography Technology Program students must meet the following requirements:</w:t>
      </w:r>
    </w:p>
    <w:p w14:paraId="3E49635F" w14:textId="77777777" w:rsidR="008E009A" w:rsidRDefault="008E009A">
      <w:pPr>
        <w:ind w:left="-720" w:right="-720"/>
        <w:rPr>
          <w:rFonts w:ascii="Arial" w:hAnsi="Arial" w:cs="Arial"/>
          <w:sz w:val="22"/>
          <w:szCs w:val="22"/>
        </w:rPr>
      </w:pPr>
    </w:p>
    <w:p w14:paraId="207613A6" w14:textId="0EDBE614" w:rsidR="008E009A" w:rsidRDefault="0099680F">
      <w:pPr>
        <w:numPr>
          <w:ilvl w:val="0"/>
          <w:numId w:val="9"/>
        </w:numPr>
        <w:ind w:right="-720"/>
        <w:rPr>
          <w:rFonts w:ascii="Arial" w:hAnsi="Arial" w:cs="Arial"/>
          <w:sz w:val="22"/>
          <w:szCs w:val="22"/>
        </w:rPr>
      </w:pPr>
      <w:r>
        <w:rPr>
          <w:rFonts w:ascii="Arial" w:hAnsi="Arial" w:cs="Arial"/>
          <w:sz w:val="22"/>
          <w:szCs w:val="22"/>
        </w:rPr>
        <w:t>Comprehend reading material at the 11th grade level or beyond.</w:t>
      </w:r>
    </w:p>
    <w:p w14:paraId="6CDC7C80" w14:textId="77777777" w:rsidR="008E009A" w:rsidRDefault="0099680F">
      <w:pPr>
        <w:numPr>
          <w:ilvl w:val="0"/>
          <w:numId w:val="8"/>
        </w:numPr>
        <w:ind w:left="720" w:right="-720" w:hanging="221"/>
        <w:rPr>
          <w:rFonts w:ascii="Arial" w:hAnsi="Arial" w:cs="Arial"/>
          <w:sz w:val="22"/>
          <w:szCs w:val="22"/>
        </w:rPr>
      </w:pPr>
      <w:r>
        <w:rPr>
          <w:rFonts w:ascii="Arial" w:hAnsi="Arial" w:cs="Arial"/>
          <w:sz w:val="22"/>
          <w:szCs w:val="22"/>
        </w:rPr>
        <w:t xml:space="preserve">  Communicate and assimilate information through various methods of communication including, but </w:t>
      </w:r>
    </w:p>
    <w:p w14:paraId="61A1395A" w14:textId="77777777" w:rsidR="008E009A" w:rsidRDefault="0099680F">
      <w:pPr>
        <w:ind w:left="720" w:right="-720"/>
      </w:pPr>
      <w:r>
        <w:rPr>
          <w:rFonts w:ascii="Arial" w:hAnsi="Arial" w:cs="Arial"/>
          <w:sz w:val="22"/>
          <w:szCs w:val="22"/>
        </w:rPr>
        <w:t xml:space="preserve">  not limited to, the spoken word and reading.</w:t>
      </w:r>
    </w:p>
    <w:p w14:paraId="01221F78" w14:textId="64482D77" w:rsidR="008E009A" w:rsidRDefault="0099680F">
      <w:pPr>
        <w:numPr>
          <w:ilvl w:val="0"/>
          <w:numId w:val="8"/>
        </w:numPr>
        <w:ind w:right="-720"/>
        <w:rPr>
          <w:rFonts w:ascii="Arial" w:hAnsi="Arial" w:cs="Arial"/>
          <w:sz w:val="22"/>
          <w:szCs w:val="22"/>
        </w:rPr>
      </w:pPr>
      <w:r>
        <w:rPr>
          <w:rFonts w:ascii="Arial" w:hAnsi="Arial" w:cs="Arial"/>
          <w:sz w:val="22"/>
          <w:szCs w:val="22"/>
        </w:rPr>
        <w:t>Gather, analyze, and draw conclusions from data.</w:t>
      </w:r>
    </w:p>
    <w:p w14:paraId="151DF60B" w14:textId="2029BD23" w:rsidR="008E009A" w:rsidRDefault="0099680F">
      <w:pPr>
        <w:numPr>
          <w:ilvl w:val="0"/>
          <w:numId w:val="8"/>
        </w:numPr>
        <w:ind w:right="-720"/>
        <w:rPr>
          <w:rFonts w:ascii="Arial" w:hAnsi="Arial" w:cs="Arial"/>
          <w:sz w:val="22"/>
          <w:szCs w:val="22"/>
        </w:rPr>
      </w:pPr>
      <w:r>
        <w:rPr>
          <w:rFonts w:ascii="Arial" w:hAnsi="Arial" w:cs="Arial"/>
          <w:sz w:val="22"/>
          <w:szCs w:val="22"/>
        </w:rPr>
        <w:t>Stand for a minimum of two hours.</w:t>
      </w:r>
    </w:p>
    <w:p w14:paraId="3974C75C" w14:textId="4D2144E4" w:rsidR="008E009A" w:rsidRDefault="0099680F">
      <w:pPr>
        <w:numPr>
          <w:ilvl w:val="0"/>
          <w:numId w:val="8"/>
        </w:numPr>
        <w:ind w:right="-720"/>
        <w:rPr>
          <w:rFonts w:ascii="Arial" w:hAnsi="Arial" w:cs="Arial"/>
          <w:sz w:val="22"/>
          <w:szCs w:val="22"/>
        </w:rPr>
      </w:pPr>
      <w:r>
        <w:rPr>
          <w:rFonts w:ascii="Arial" w:hAnsi="Arial" w:cs="Arial"/>
          <w:sz w:val="22"/>
          <w:szCs w:val="22"/>
        </w:rPr>
        <w:t>Walk for a minimum of six hours, not necessarily consecutively.</w:t>
      </w:r>
    </w:p>
    <w:p w14:paraId="5010DEB6" w14:textId="77777777" w:rsidR="008E009A" w:rsidRDefault="0099680F">
      <w:pPr>
        <w:numPr>
          <w:ilvl w:val="0"/>
          <w:numId w:val="8"/>
        </w:numPr>
        <w:ind w:left="720" w:right="-378" w:hanging="221"/>
        <w:rPr>
          <w:rFonts w:ascii="Arial" w:hAnsi="Arial" w:cs="Arial"/>
          <w:sz w:val="22"/>
          <w:szCs w:val="22"/>
        </w:rPr>
      </w:pPr>
      <w:r>
        <w:rPr>
          <w:rFonts w:ascii="Arial" w:hAnsi="Arial" w:cs="Arial"/>
          <w:sz w:val="22"/>
          <w:szCs w:val="22"/>
        </w:rPr>
        <w:t xml:space="preserve">  Stoop, bend, and twist for a minimum of 60 minutes at a time and be able to repeat this activity </w:t>
      </w:r>
    </w:p>
    <w:p w14:paraId="323CDCCF" w14:textId="77777777" w:rsidR="008E009A" w:rsidRDefault="0099680F">
      <w:pPr>
        <w:ind w:left="720" w:right="-378"/>
      </w:pPr>
      <w:r>
        <w:rPr>
          <w:rFonts w:ascii="Arial" w:hAnsi="Arial" w:cs="Arial"/>
          <w:sz w:val="22"/>
          <w:szCs w:val="22"/>
        </w:rPr>
        <w:t xml:space="preserve">  at frequent intervals.</w:t>
      </w:r>
    </w:p>
    <w:p w14:paraId="63EFD23B" w14:textId="77777777" w:rsidR="008E009A" w:rsidRDefault="0099680F">
      <w:pPr>
        <w:numPr>
          <w:ilvl w:val="0"/>
          <w:numId w:val="8"/>
        </w:numPr>
        <w:ind w:left="720" w:right="-720" w:hanging="221"/>
        <w:rPr>
          <w:rFonts w:ascii="Arial" w:hAnsi="Arial" w:cs="Arial"/>
          <w:sz w:val="22"/>
          <w:szCs w:val="22"/>
        </w:rPr>
      </w:pPr>
      <w:r>
        <w:rPr>
          <w:rFonts w:ascii="Arial" w:hAnsi="Arial" w:cs="Arial"/>
          <w:sz w:val="22"/>
          <w:szCs w:val="22"/>
        </w:rPr>
        <w:t xml:space="preserve">  Function without causing harm to self or others if under the influence of prescription or over- the-</w:t>
      </w:r>
    </w:p>
    <w:p w14:paraId="026103E5" w14:textId="77777777" w:rsidR="008E009A" w:rsidRDefault="0099680F">
      <w:pPr>
        <w:ind w:left="720" w:right="-720"/>
      </w:pPr>
      <w:r>
        <w:rPr>
          <w:rFonts w:ascii="Arial" w:hAnsi="Arial" w:cs="Arial"/>
          <w:sz w:val="22"/>
          <w:szCs w:val="22"/>
        </w:rPr>
        <w:t xml:space="preserve">  counter medications.</w:t>
      </w:r>
    </w:p>
    <w:p w14:paraId="5EDF0F3A" w14:textId="77777777" w:rsidR="008E009A" w:rsidRDefault="0099680F">
      <w:pPr>
        <w:numPr>
          <w:ilvl w:val="0"/>
          <w:numId w:val="8"/>
        </w:numPr>
        <w:ind w:left="720" w:right="-720" w:hanging="221"/>
        <w:rPr>
          <w:rFonts w:ascii="Arial" w:hAnsi="Arial" w:cs="Arial"/>
          <w:sz w:val="22"/>
          <w:szCs w:val="22"/>
        </w:rPr>
      </w:pPr>
      <w:r>
        <w:rPr>
          <w:rFonts w:ascii="Arial" w:hAnsi="Arial" w:cs="Arial"/>
          <w:sz w:val="22"/>
          <w:szCs w:val="22"/>
        </w:rPr>
        <w:t xml:space="preserve">  Move, or assist to move, a 50-pound person or assist with a larger person and transfer the person </w:t>
      </w:r>
    </w:p>
    <w:p w14:paraId="2E581644" w14:textId="77777777" w:rsidR="008E009A" w:rsidRDefault="0099680F">
      <w:pPr>
        <w:ind w:left="720" w:right="-720"/>
      </w:pPr>
      <w:r>
        <w:rPr>
          <w:rFonts w:ascii="Arial" w:hAnsi="Arial" w:cs="Arial"/>
          <w:sz w:val="22"/>
          <w:szCs w:val="22"/>
        </w:rPr>
        <w:t xml:space="preserve">  from one location to another, with safety for self, the person, and others.</w:t>
      </w:r>
    </w:p>
    <w:p w14:paraId="045AF24B" w14:textId="522AB283" w:rsidR="008E009A" w:rsidRDefault="0099680F">
      <w:pPr>
        <w:numPr>
          <w:ilvl w:val="0"/>
          <w:numId w:val="8"/>
        </w:numPr>
        <w:ind w:right="-720"/>
        <w:rPr>
          <w:rFonts w:ascii="Arial" w:hAnsi="Arial" w:cs="Arial"/>
          <w:sz w:val="22"/>
          <w:szCs w:val="22"/>
        </w:rPr>
      </w:pPr>
      <w:r>
        <w:rPr>
          <w:rFonts w:ascii="Arial" w:hAnsi="Arial" w:cs="Arial"/>
          <w:sz w:val="22"/>
          <w:szCs w:val="22"/>
        </w:rPr>
        <w:t>Determine by touch: hotness/coldness, wetness/dryness, and hardness/softness.</w:t>
      </w:r>
    </w:p>
    <w:p w14:paraId="300DD494" w14:textId="77777777" w:rsidR="008E009A" w:rsidRDefault="0099680F">
      <w:pPr>
        <w:numPr>
          <w:ilvl w:val="0"/>
          <w:numId w:val="8"/>
        </w:numPr>
        <w:ind w:right="-720"/>
        <w:rPr>
          <w:rFonts w:ascii="Arial" w:hAnsi="Arial" w:cs="Arial"/>
          <w:sz w:val="22"/>
          <w:szCs w:val="22"/>
        </w:rPr>
      </w:pPr>
      <w:r>
        <w:rPr>
          <w:rFonts w:ascii="Arial" w:hAnsi="Arial" w:cs="Arial"/>
          <w:sz w:val="22"/>
          <w:szCs w:val="22"/>
        </w:rPr>
        <w:t>Use muscle dexterity necessary to do such tasks as gloving, gowning, and operating controls on machinery.</w:t>
      </w:r>
    </w:p>
    <w:p w14:paraId="1DA1077C" w14:textId="77777777" w:rsidR="008E009A" w:rsidRDefault="0099680F">
      <w:pPr>
        <w:numPr>
          <w:ilvl w:val="0"/>
          <w:numId w:val="8"/>
        </w:numPr>
        <w:ind w:right="-720"/>
        <w:rPr>
          <w:rFonts w:ascii="Arial" w:hAnsi="Arial" w:cs="Arial"/>
          <w:sz w:val="22"/>
          <w:szCs w:val="22"/>
        </w:rPr>
      </w:pPr>
      <w:r>
        <w:rPr>
          <w:rFonts w:ascii="Arial" w:hAnsi="Arial" w:cs="Arial"/>
          <w:sz w:val="22"/>
          <w:szCs w:val="22"/>
        </w:rPr>
        <w:t>Respond to spoken words, monitor signals, call bells, and vital sign assessment equipment.</w:t>
      </w:r>
    </w:p>
    <w:p w14:paraId="45A8F218" w14:textId="77777777" w:rsidR="008E009A" w:rsidRDefault="0099680F">
      <w:pPr>
        <w:numPr>
          <w:ilvl w:val="0"/>
          <w:numId w:val="8"/>
        </w:numPr>
        <w:ind w:right="-468"/>
        <w:rPr>
          <w:rFonts w:ascii="Arial" w:hAnsi="Arial" w:cs="Arial"/>
          <w:sz w:val="22"/>
          <w:szCs w:val="22"/>
        </w:rPr>
      </w:pPr>
      <w:r>
        <w:rPr>
          <w:rFonts w:ascii="Arial" w:hAnsi="Arial" w:cs="Arial"/>
          <w:sz w:val="22"/>
          <w:szCs w:val="22"/>
        </w:rPr>
        <w:t>Identify behaviors that would endanger a person’s life or safety and intervene quickly in a crisis situation with an appropriate solution.</w:t>
      </w:r>
    </w:p>
    <w:p w14:paraId="7D5C5895" w14:textId="77777777" w:rsidR="008E009A" w:rsidRDefault="0099680F">
      <w:pPr>
        <w:numPr>
          <w:ilvl w:val="0"/>
          <w:numId w:val="8"/>
        </w:numPr>
        <w:ind w:right="-720"/>
        <w:rPr>
          <w:rFonts w:ascii="Arial" w:hAnsi="Arial" w:cs="Arial"/>
          <w:sz w:val="22"/>
          <w:szCs w:val="22"/>
        </w:rPr>
      </w:pPr>
      <w:r>
        <w:rPr>
          <w:rFonts w:ascii="Arial" w:hAnsi="Arial" w:cs="Arial"/>
          <w:sz w:val="22"/>
          <w:szCs w:val="22"/>
        </w:rPr>
        <w:t>Remain calm, rational, decisive, and in control at all times, especially during emergency situations.</w:t>
      </w:r>
    </w:p>
    <w:p w14:paraId="5ABF5279" w14:textId="77777777" w:rsidR="008E009A" w:rsidRDefault="0099680F">
      <w:pPr>
        <w:numPr>
          <w:ilvl w:val="0"/>
          <w:numId w:val="8"/>
        </w:numPr>
        <w:ind w:right="-720"/>
        <w:rPr>
          <w:rFonts w:ascii="Arial" w:hAnsi="Arial" w:cs="Arial"/>
          <w:sz w:val="22"/>
          <w:szCs w:val="22"/>
        </w:rPr>
      </w:pPr>
      <w:r>
        <w:rPr>
          <w:rFonts w:ascii="Arial" w:hAnsi="Arial" w:cs="Arial"/>
          <w:sz w:val="22"/>
          <w:szCs w:val="22"/>
        </w:rPr>
        <w:t>Exhibit social skills appropriate to professional interactions.</w:t>
      </w:r>
    </w:p>
    <w:p w14:paraId="78CBE005" w14:textId="77777777" w:rsidR="008E009A" w:rsidRDefault="0099680F">
      <w:pPr>
        <w:numPr>
          <w:ilvl w:val="0"/>
          <w:numId w:val="8"/>
        </w:numPr>
        <w:ind w:right="-720"/>
        <w:rPr>
          <w:rFonts w:ascii="Arial" w:hAnsi="Arial" w:cs="Arial"/>
          <w:sz w:val="22"/>
          <w:szCs w:val="22"/>
        </w:rPr>
      </w:pPr>
      <w:r>
        <w:rPr>
          <w:rFonts w:ascii="Arial" w:hAnsi="Arial" w:cs="Arial"/>
          <w:sz w:val="22"/>
          <w:szCs w:val="22"/>
        </w:rPr>
        <w:t>Listen attentively and think critically.</w:t>
      </w:r>
    </w:p>
    <w:p w14:paraId="405E0784" w14:textId="77777777" w:rsidR="008E009A" w:rsidRDefault="0099680F">
      <w:pPr>
        <w:numPr>
          <w:ilvl w:val="0"/>
          <w:numId w:val="8"/>
        </w:numPr>
        <w:ind w:right="-720"/>
        <w:rPr>
          <w:rFonts w:ascii="Arial" w:hAnsi="Arial" w:cs="Arial"/>
          <w:sz w:val="22"/>
          <w:szCs w:val="22"/>
        </w:rPr>
      </w:pPr>
      <w:r>
        <w:rPr>
          <w:rFonts w:ascii="Arial" w:hAnsi="Arial" w:cs="Arial"/>
          <w:sz w:val="22"/>
          <w:szCs w:val="22"/>
        </w:rPr>
        <w:t xml:space="preserve">Federal regulations require that persons operating x-ray equipment be eighteen years of age or older. </w:t>
      </w:r>
    </w:p>
    <w:p w14:paraId="72533BC6" w14:textId="77777777" w:rsidR="008E009A" w:rsidRDefault="0099680F">
      <w:pPr>
        <w:ind w:left="860" w:right="-720"/>
      </w:pPr>
      <w:r>
        <w:rPr>
          <w:rFonts w:ascii="Arial" w:hAnsi="Arial" w:cs="Arial"/>
          <w:sz w:val="22"/>
          <w:szCs w:val="22"/>
        </w:rPr>
        <w:t>By signing below, you are also confirming that you will be 18 by the scheduled program start date.</w:t>
      </w:r>
    </w:p>
    <w:p w14:paraId="7E291F8D" w14:textId="77777777" w:rsidR="008E009A" w:rsidRDefault="008E009A">
      <w:pPr>
        <w:ind w:left="-360" w:right="-720"/>
        <w:rPr>
          <w:rFonts w:ascii="Arial" w:hAnsi="Arial" w:cs="Arial"/>
          <w:i/>
          <w:iCs/>
          <w:sz w:val="22"/>
          <w:szCs w:val="22"/>
          <w:u w:val="single"/>
        </w:rPr>
      </w:pPr>
    </w:p>
    <w:p w14:paraId="0AAC518C" w14:textId="77777777" w:rsidR="008E009A" w:rsidRDefault="0099680F">
      <w:pPr>
        <w:ind w:left="-360" w:right="-720"/>
        <w:rPr>
          <w:rFonts w:ascii="Arial" w:hAnsi="Arial" w:cs="Arial"/>
          <w:i/>
          <w:iCs/>
          <w:sz w:val="22"/>
          <w:szCs w:val="22"/>
          <w:u w:val="single"/>
        </w:rPr>
      </w:pPr>
      <w:r>
        <w:rPr>
          <w:rFonts w:ascii="Arial" w:hAnsi="Arial" w:cs="Arial"/>
          <w:i/>
          <w:iCs/>
          <w:sz w:val="22"/>
          <w:szCs w:val="22"/>
          <w:u w:val="single"/>
        </w:rPr>
        <w:t>Student Temporary Accommodation</w:t>
      </w:r>
    </w:p>
    <w:p w14:paraId="0FC11BF0" w14:textId="77777777" w:rsidR="008E009A" w:rsidRDefault="008E009A">
      <w:pPr>
        <w:ind w:left="-720" w:right="-720"/>
        <w:rPr>
          <w:rFonts w:ascii="Arial" w:hAnsi="Arial" w:cs="Arial"/>
          <w:i/>
          <w:iCs/>
          <w:sz w:val="22"/>
          <w:szCs w:val="22"/>
          <w:u w:val="single"/>
        </w:rPr>
      </w:pPr>
    </w:p>
    <w:p w14:paraId="7E5982E0" w14:textId="77777777" w:rsidR="008E009A" w:rsidRDefault="0099680F">
      <w:pPr>
        <w:ind w:left="-360" w:right="-108"/>
      </w:pPr>
      <w:r>
        <w:rPr>
          <w:rFonts w:ascii="Arial" w:hAnsi="Arial" w:cs="Arial"/>
          <w:sz w:val="22"/>
          <w:szCs w:val="22"/>
        </w:rPr>
        <w:t>In the event that a student sustains an injury or illness that results in the student’s inability to participate in practical examination or skills checks requiring the above abilities, the student will be referred to NIC’s Disability Support Services (DSS) ADA office to determine reasonable temporary accommodations. In the event that reasonable accommodations are not able to be provided, the student may be placed on deferment.</w:t>
      </w:r>
    </w:p>
    <w:p w14:paraId="4AFED086" w14:textId="77777777" w:rsidR="008E009A" w:rsidRDefault="008E009A">
      <w:pPr>
        <w:ind w:left="-720" w:right="-720"/>
        <w:rPr>
          <w:rFonts w:ascii="Arial" w:hAnsi="Arial" w:cs="Arial"/>
          <w:bCs/>
          <w:sz w:val="22"/>
          <w:szCs w:val="22"/>
        </w:rPr>
      </w:pPr>
      <w:bookmarkStart w:id="5" w:name="_Hlk125016867"/>
      <w:bookmarkEnd w:id="5"/>
    </w:p>
    <w:p w14:paraId="2C9275FA" w14:textId="2B20BA41" w:rsidR="008E009A" w:rsidRDefault="008E009A">
      <w:pPr>
        <w:ind w:left="-720" w:right="-720"/>
        <w:rPr>
          <w:rFonts w:ascii="Arial" w:hAnsi="Arial" w:cs="Arial"/>
          <w:bCs/>
          <w:sz w:val="22"/>
          <w:szCs w:val="22"/>
        </w:rPr>
      </w:pPr>
    </w:p>
    <w:p w14:paraId="21961214" w14:textId="77777777" w:rsidR="00354DEF" w:rsidRDefault="00354DEF">
      <w:pPr>
        <w:ind w:left="-720" w:right="-720"/>
        <w:rPr>
          <w:rFonts w:ascii="Arial" w:hAnsi="Arial" w:cs="Arial"/>
          <w:bCs/>
          <w:sz w:val="22"/>
          <w:szCs w:val="22"/>
        </w:rPr>
      </w:pPr>
    </w:p>
    <w:p w14:paraId="0C553438" w14:textId="77777777" w:rsidR="008E009A" w:rsidRDefault="008E009A">
      <w:pPr>
        <w:pStyle w:val="BodyTextIndent"/>
        <w:tabs>
          <w:tab w:val="left" w:pos="0"/>
          <w:tab w:val="left" w:pos="180"/>
        </w:tabs>
        <w:ind w:left="0"/>
        <w:contextualSpacing/>
        <w:rPr>
          <w:b w:val="0"/>
          <w:color w:val="000000"/>
        </w:rPr>
      </w:pPr>
    </w:p>
    <w:p w14:paraId="07501572" w14:textId="77777777" w:rsidR="00C36C2B" w:rsidRDefault="00C36C2B">
      <w:pPr>
        <w:pStyle w:val="BodyTextIndent"/>
        <w:tabs>
          <w:tab w:val="left" w:pos="0"/>
          <w:tab w:val="left" w:pos="180"/>
        </w:tabs>
        <w:ind w:left="0"/>
        <w:contextualSpacing/>
        <w:rPr>
          <w:b w:val="0"/>
          <w:color w:val="000000"/>
        </w:rPr>
      </w:pPr>
    </w:p>
    <w:p w14:paraId="6B9EA424" w14:textId="77777777" w:rsidR="00C36C2B" w:rsidRDefault="00C36C2B">
      <w:pPr>
        <w:pStyle w:val="BodyTextIndent"/>
        <w:tabs>
          <w:tab w:val="left" w:pos="0"/>
          <w:tab w:val="left" w:pos="180"/>
        </w:tabs>
        <w:ind w:left="0"/>
        <w:contextualSpacing/>
        <w:rPr>
          <w:b w:val="0"/>
          <w:color w:val="000000"/>
        </w:rPr>
      </w:pPr>
    </w:p>
    <w:p w14:paraId="241F8B15" w14:textId="77777777" w:rsidR="00C36C2B" w:rsidRDefault="00C36C2B">
      <w:pPr>
        <w:pStyle w:val="BodyTextIndent"/>
        <w:tabs>
          <w:tab w:val="left" w:pos="0"/>
          <w:tab w:val="left" w:pos="180"/>
        </w:tabs>
        <w:ind w:left="0"/>
        <w:contextualSpacing/>
        <w:rPr>
          <w:b w:val="0"/>
          <w:color w:val="000000"/>
        </w:rPr>
      </w:pPr>
    </w:p>
    <w:p w14:paraId="29FDC0D9" w14:textId="77777777" w:rsidR="00C36C2B" w:rsidRDefault="00C36C2B">
      <w:pPr>
        <w:pStyle w:val="BodyTextIndent"/>
        <w:tabs>
          <w:tab w:val="left" w:pos="0"/>
          <w:tab w:val="left" w:pos="180"/>
        </w:tabs>
        <w:ind w:left="0"/>
        <w:contextualSpacing/>
        <w:rPr>
          <w:b w:val="0"/>
          <w:color w:val="000000"/>
        </w:rPr>
      </w:pPr>
    </w:p>
    <w:p w14:paraId="3BC0F6CD" w14:textId="77777777" w:rsidR="008E009A" w:rsidRDefault="0099680F">
      <w:pPr>
        <w:jc w:val="center"/>
        <w:rPr>
          <w:rFonts w:ascii="Arial" w:hAnsi="Arial" w:cs="Arial"/>
          <w:b/>
          <w:sz w:val="28"/>
          <w:szCs w:val="28"/>
        </w:rPr>
      </w:pPr>
      <w:r>
        <w:rPr>
          <w:rFonts w:ascii="Arial" w:hAnsi="Arial" w:cs="Arial"/>
          <w:b/>
          <w:sz w:val="28"/>
          <w:szCs w:val="28"/>
        </w:rPr>
        <w:lastRenderedPageBreak/>
        <w:t>Fall 2026 Radiography Technology Program</w:t>
      </w:r>
    </w:p>
    <w:p w14:paraId="74C8E19F" w14:textId="77777777" w:rsidR="008E009A" w:rsidRDefault="0099680F">
      <w:pPr>
        <w:jc w:val="center"/>
        <w:rPr>
          <w:rFonts w:ascii="Arial" w:hAnsi="Arial" w:cs="Arial"/>
        </w:rPr>
      </w:pPr>
      <w:r>
        <w:rPr>
          <w:rFonts w:ascii="Arial" w:hAnsi="Arial" w:cs="Arial"/>
          <w:b/>
          <w:sz w:val="28"/>
          <w:szCs w:val="28"/>
        </w:rPr>
        <w:t>Application Point Calculation Worksheet</w:t>
      </w:r>
      <w:r>
        <w:rPr>
          <w:rFonts w:ascii="Arial" w:hAnsi="Arial" w:cs="Arial"/>
          <w:b/>
          <w:sz w:val="28"/>
          <w:szCs w:val="28"/>
        </w:rPr>
        <w:br/>
      </w:r>
    </w:p>
    <w:p w14:paraId="59849815" w14:textId="77777777" w:rsidR="008E009A" w:rsidRDefault="0099680F">
      <w:pPr>
        <w:rPr>
          <w:rFonts w:ascii="Arial" w:hAnsi="Arial" w:cs="Arial"/>
        </w:rPr>
      </w:pPr>
      <w:r>
        <w:rPr>
          <w:rFonts w:ascii="Arial" w:hAnsi="Arial" w:cs="Arial"/>
        </w:rPr>
        <w:t xml:space="preserve">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Student ID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color w:val="000000"/>
        </w:rPr>
        <w:t xml:space="preserve"> </w:t>
      </w:r>
    </w:p>
    <w:p w14:paraId="4ECB3944" w14:textId="77777777" w:rsidR="008E009A" w:rsidRDefault="0099680F">
      <w:pPr>
        <w:rPr>
          <w:rFonts w:ascii="Arial" w:eastAsia="Calibri" w:hAnsi="Arial" w:cs="Arial"/>
          <w:i/>
          <w:sz w:val="14"/>
          <w:szCs w:val="14"/>
        </w:rPr>
      </w:pPr>
      <w:r>
        <w:rPr>
          <w:rFonts w:ascii="Arial" w:hAnsi="Arial" w:cs="Arial"/>
        </w:rPr>
        <w:t xml:space="preserve">     </w:t>
      </w:r>
      <w:r>
        <w:rPr>
          <w:rFonts w:ascii="Arial" w:eastAsia="Calibri" w:hAnsi="Arial" w:cs="Arial"/>
          <w:i/>
        </w:rPr>
        <w:t xml:space="preserve"> </w:t>
      </w:r>
    </w:p>
    <w:p w14:paraId="6560C529" w14:textId="77777777" w:rsidR="008E009A" w:rsidRDefault="0099680F">
      <w:r>
        <w:rPr>
          <w:rFonts w:ascii="Arial" w:hAnsi="Arial" w:cs="Arial"/>
          <w:color w:val="000000"/>
        </w:rPr>
        <w:t xml:space="preserve">Prerequisite course grades of B-/2.7 GPA or higher are required to meet application eligibility and for purposes of points in the application process. Please note - Passing ‘P’ grades will be considered for application eligibility but will NOT earn any points in the application process. </w:t>
      </w:r>
    </w:p>
    <w:p w14:paraId="4C789F78" w14:textId="77777777" w:rsidR="008E009A" w:rsidRDefault="0099680F">
      <w:pPr>
        <w:ind w:left="616" w:firstLine="14"/>
      </w:pPr>
      <w:r>
        <w:t xml:space="preserve">                       </w:t>
      </w:r>
    </w:p>
    <w:tbl>
      <w:tblPr>
        <w:tblW w:w="10530" w:type="dxa"/>
        <w:tblInd w:w="-252" w:type="dxa"/>
        <w:tblLayout w:type="fixed"/>
        <w:tblLook w:val="07E0" w:firstRow="1" w:lastRow="1" w:firstColumn="1" w:lastColumn="1" w:noHBand="1" w:noVBand="1"/>
      </w:tblPr>
      <w:tblGrid>
        <w:gridCol w:w="4140"/>
        <w:gridCol w:w="1350"/>
        <w:gridCol w:w="1260"/>
        <w:gridCol w:w="1260"/>
        <w:gridCol w:w="1260"/>
        <w:gridCol w:w="1260"/>
      </w:tblGrid>
      <w:tr w:rsidR="008E009A" w14:paraId="0160B4DB" w14:textId="77777777">
        <w:trPr>
          <w:trHeight w:val="233"/>
        </w:trPr>
        <w:tc>
          <w:tcPr>
            <w:tcW w:w="4140" w:type="dxa"/>
            <w:tcBorders>
              <w:top w:val="single" w:sz="4" w:space="0" w:color="000000"/>
              <w:left w:val="single" w:sz="4" w:space="0" w:color="000000"/>
              <w:bottom w:val="single" w:sz="4" w:space="0" w:color="000000"/>
              <w:right w:val="single" w:sz="4" w:space="0" w:color="000000"/>
            </w:tcBorders>
          </w:tcPr>
          <w:p w14:paraId="4A8A95CF" w14:textId="77777777" w:rsidR="008E009A" w:rsidRDefault="0099680F">
            <w:pPr>
              <w:jc w:val="center"/>
              <w:rPr>
                <w:rFonts w:ascii="Arial" w:hAnsi="Arial" w:cs="Arial"/>
                <w:b/>
                <w:bCs/>
                <w:sz w:val="22"/>
                <w:szCs w:val="22"/>
              </w:rPr>
            </w:pPr>
            <w:r>
              <w:rPr>
                <w:rFonts w:ascii="Arial" w:hAnsi="Arial" w:cs="Arial"/>
                <w:b/>
                <w:bCs/>
                <w:sz w:val="22"/>
                <w:szCs w:val="22"/>
              </w:rPr>
              <w:t>Course</w:t>
            </w:r>
          </w:p>
        </w:tc>
        <w:tc>
          <w:tcPr>
            <w:tcW w:w="6390" w:type="dxa"/>
            <w:gridSpan w:val="5"/>
            <w:tcBorders>
              <w:top w:val="single" w:sz="4" w:space="0" w:color="000000"/>
              <w:left w:val="single" w:sz="4" w:space="0" w:color="000000"/>
              <w:bottom w:val="single" w:sz="4" w:space="0" w:color="000000"/>
              <w:right w:val="single" w:sz="4" w:space="0" w:color="000000"/>
            </w:tcBorders>
            <w:vAlign w:val="center"/>
          </w:tcPr>
          <w:p w14:paraId="41A21086" w14:textId="77777777" w:rsidR="008E009A" w:rsidRDefault="0099680F">
            <w:pPr>
              <w:jc w:val="center"/>
              <w:rPr>
                <w:rFonts w:ascii="Arial" w:hAnsi="Arial" w:cs="Arial"/>
                <w:b/>
                <w:bCs/>
                <w:sz w:val="22"/>
                <w:szCs w:val="22"/>
              </w:rPr>
            </w:pPr>
            <w:r>
              <w:rPr>
                <w:rFonts w:ascii="Arial" w:hAnsi="Arial" w:cs="Arial"/>
                <w:b/>
                <w:bCs/>
                <w:sz w:val="22"/>
                <w:szCs w:val="22"/>
              </w:rPr>
              <w:t>Grade Points</w:t>
            </w:r>
          </w:p>
        </w:tc>
      </w:tr>
      <w:tr w:rsidR="008E009A" w14:paraId="0B064511" w14:textId="77777777">
        <w:trPr>
          <w:trHeight w:val="317"/>
        </w:trPr>
        <w:tc>
          <w:tcPr>
            <w:tcW w:w="4140" w:type="dxa"/>
            <w:tcBorders>
              <w:top w:val="single" w:sz="4" w:space="0" w:color="000000"/>
              <w:left w:val="single" w:sz="4" w:space="0" w:color="000000"/>
              <w:bottom w:val="single" w:sz="4" w:space="0" w:color="000000"/>
              <w:right w:val="single" w:sz="4" w:space="0" w:color="000000"/>
            </w:tcBorders>
            <w:shd w:val="clear" w:color="auto" w:fill="D9D9D9"/>
          </w:tcPr>
          <w:p w14:paraId="7606F6AB" w14:textId="77777777" w:rsidR="008E009A" w:rsidRDefault="008E009A">
            <w:pPr>
              <w:snapToGrid w:val="0"/>
              <w:jc w:val="center"/>
              <w:rPr>
                <w:rFonts w:ascii="Arial" w:hAnsi="Arial" w:cs="Arial"/>
                <w:b/>
                <w:bCs/>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431F869" w14:textId="77777777" w:rsidR="008E009A" w:rsidRDefault="0099680F">
            <w:pPr>
              <w:jc w:val="center"/>
              <w:rPr>
                <w:rFonts w:ascii="Arial" w:hAnsi="Arial" w:cs="Arial"/>
                <w:b/>
                <w:bCs/>
                <w:sz w:val="20"/>
                <w:szCs w:val="20"/>
              </w:rPr>
            </w:pPr>
            <w:r>
              <w:rPr>
                <w:rFonts w:ascii="Arial" w:hAnsi="Arial" w:cs="Arial"/>
                <w:b/>
                <w:bCs/>
                <w:sz w:val="20"/>
                <w:szCs w:val="20"/>
              </w:rPr>
              <w:t>A</w:t>
            </w:r>
            <w:r>
              <w:rPr>
                <w:rFonts w:ascii="Arial" w:hAnsi="Arial" w:cs="Arial"/>
                <w:b/>
                <w:bCs/>
                <w:sz w:val="20"/>
                <w:szCs w:val="20"/>
              </w:rPr>
              <w:br/>
              <w:t>200</w:t>
            </w:r>
          </w:p>
        </w:tc>
        <w:tc>
          <w:tcPr>
            <w:tcW w:w="1260" w:type="dxa"/>
            <w:tcBorders>
              <w:top w:val="single" w:sz="4" w:space="0" w:color="000000"/>
              <w:left w:val="single" w:sz="4" w:space="0" w:color="000000"/>
              <w:bottom w:val="single" w:sz="4" w:space="0" w:color="000000"/>
              <w:right w:val="single" w:sz="4" w:space="0" w:color="000000"/>
            </w:tcBorders>
            <w:vAlign w:val="center"/>
          </w:tcPr>
          <w:p w14:paraId="0C137D95" w14:textId="77777777" w:rsidR="008E009A" w:rsidRDefault="0099680F">
            <w:pPr>
              <w:jc w:val="center"/>
              <w:rPr>
                <w:rFonts w:ascii="Arial" w:hAnsi="Arial" w:cs="Arial"/>
                <w:b/>
                <w:bCs/>
                <w:sz w:val="20"/>
                <w:szCs w:val="20"/>
              </w:rPr>
            </w:pPr>
            <w:r>
              <w:rPr>
                <w:rFonts w:ascii="Arial" w:hAnsi="Arial" w:cs="Arial"/>
                <w:b/>
                <w:bCs/>
                <w:sz w:val="20"/>
                <w:szCs w:val="20"/>
              </w:rPr>
              <w:t>A-</w:t>
            </w:r>
            <w:r>
              <w:rPr>
                <w:rFonts w:ascii="Arial" w:hAnsi="Arial" w:cs="Arial"/>
                <w:b/>
                <w:bCs/>
                <w:sz w:val="20"/>
                <w:szCs w:val="20"/>
              </w:rPr>
              <w:br/>
              <w:t>180</w:t>
            </w:r>
          </w:p>
        </w:tc>
        <w:tc>
          <w:tcPr>
            <w:tcW w:w="1260" w:type="dxa"/>
            <w:tcBorders>
              <w:top w:val="single" w:sz="4" w:space="0" w:color="000000"/>
              <w:left w:val="single" w:sz="4" w:space="0" w:color="000000"/>
              <w:bottom w:val="single" w:sz="4" w:space="0" w:color="000000"/>
              <w:right w:val="single" w:sz="4" w:space="0" w:color="000000"/>
            </w:tcBorders>
            <w:vAlign w:val="center"/>
          </w:tcPr>
          <w:p w14:paraId="62C581C3"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160</w:t>
            </w:r>
          </w:p>
        </w:tc>
        <w:tc>
          <w:tcPr>
            <w:tcW w:w="1260" w:type="dxa"/>
            <w:tcBorders>
              <w:top w:val="single" w:sz="4" w:space="0" w:color="000000"/>
              <w:left w:val="single" w:sz="4" w:space="0" w:color="000000"/>
              <w:bottom w:val="single" w:sz="4" w:space="0" w:color="000000"/>
              <w:right w:val="single" w:sz="4" w:space="0" w:color="000000"/>
            </w:tcBorders>
            <w:vAlign w:val="center"/>
          </w:tcPr>
          <w:p w14:paraId="4E0FFE5D"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140</w:t>
            </w:r>
          </w:p>
        </w:tc>
        <w:tc>
          <w:tcPr>
            <w:tcW w:w="1260" w:type="dxa"/>
            <w:tcBorders>
              <w:top w:val="single" w:sz="4" w:space="0" w:color="000000"/>
              <w:left w:val="single" w:sz="4" w:space="0" w:color="000000"/>
              <w:bottom w:val="single" w:sz="4" w:space="0" w:color="000000"/>
              <w:right w:val="single" w:sz="4" w:space="0" w:color="000000"/>
            </w:tcBorders>
            <w:vAlign w:val="center"/>
          </w:tcPr>
          <w:p w14:paraId="569E1E89"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120</w:t>
            </w:r>
          </w:p>
        </w:tc>
      </w:tr>
      <w:tr w:rsidR="008E009A" w14:paraId="43909725" w14:textId="77777777">
        <w:trPr>
          <w:cantSplit/>
          <w:trHeight w:val="557"/>
        </w:trPr>
        <w:tc>
          <w:tcPr>
            <w:tcW w:w="4140" w:type="dxa"/>
            <w:tcBorders>
              <w:top w:val="single" w:sz="4" w:space="0" w:color="000000"/>
              <w:left w:val="single" w:sz="4" w:space="0" w:color="000000"/>
              <w:bottom w:val="single" w:sz="4" w:space="0" w:color="000000"/>
              <w:right w:val="single" w:sz="4" w:space="0" w:color="000000"/>
            </w:tcBorders>
          </w:tcPr>
          <w:p w14:paraId="0A9441BF" w14:textId="77777777" w:rsidR="008E009A" w:rsidRDefault="0099680F">
            <w:pPr>
              <w:rPr>
                <w:rFonts w:ascii="Arial" w:hAnsi="Arial" w:cs="Arial"/>
                <w:sz w:val="21"/>
                <w:szCs w:val="21"/>
              </w:rPr>
            </w:pPr>
            <w:r>
              <w:rPr>
                <w:rFonts w:ascii="Arial" w:hAnsi="Arial" w:cs="Arial"/>
                <w:sz w:val="21"/>
                <w:szCs w:val="21"/>
              </w:rPr>
              <w:t xml:space="preserve">BIOL 227/BIOL227 Lab </w:t>
            </w:r>
          </w:p>
          <w:p w14:paraId="74AAE213" w14:textId="77777777" w:rsidR="008E009A" w:rsidRDefault="0099680F">
            <w:pPr>
              <w:rPr>
                <w:rFonts w:ascii="Arial" w:hAnsi="Arial" w:cs="Arial"/>
                <w:sz w:val="21"/>
                <w:szCs w:val="21"/>
              </w:rPr>
            </w:pPr>
            <w:r>
              <w:rPr>
                <w:rFonts w:ascii="Arial" w:hAnsi="Arial" w:cs="Arial"/>
                <w:sz w:val="21"/>
                <w:szCs w:val="21"/>
              </w:rPr>
              <w:t>(Human Anatomy &amp; Physiology I)</w:t>
            </w:r>
          </w:p>
        </w:tc>
        <w:tc>
          <w:tcPr>
            <w:tcW w:w="1350" w:type="dxa"/>
            <w:tcBorders>
              <w:top w:val="single" w:sz="4" w:space="0" w:color="000000"/>
              <w:left w:val="single" w:sz="4" w:space="0" w:color="000000"/>
              <w:bottom w:val="single" w:sz="4" w:space="0" w:color="000000"/>
              <w:right w:val="single" w:sz="4" w:space="0" w:color="000000"/>
            </w:tcBorders>
          </w:tcPr>
          <w:p w14:paraId="5AAFDAC0"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2767EEAA"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593BAD59"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1761502"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A10DA3A" w14:textId="77777777" w:rsidR="008E009A" w:rsidRDefault="008E009A">
            <w:pPr>
              <w:snapToGrid w:val="0"/>
              <w:rPr>
                <w:rFonts w:ascii="Arial" w:hAnsi="Arial" w:cs="Arial"/>
                <w:sz w:val="20"/>
                <w:szCs w:val="20"/>
              </w:rPr>
            </w:pPr>
          </w:p>
        </w:tc>
      </w:tr>
      <w:tr w:rsidR="008E009A" w14:paraId="7892C0DA" w14:textId="77777777">
        <w:trPr>
          <w:cantSplit/>
          <w:trHeight w:val="523"/>
        </w:trPr>
        <w:tc>
          <w:tcPr>
            <w:tcW w:w="4140" w:type="dxa"/>
            <w:tcBorders>
              <w:top w:val="single" w:sz="4" w:space="0" w:color="000000"/>
              <w:left w:val="single" w:sz="4" w:space="0" w:color="000000"/>
              <w:bottom w:val="single" w:sz="4" w:space="0" w:color="000000"/>
              <w:right w:val="single" w:sz="4" w:space="0" w:color="000000"/>
            </w:tcBorders>
          </w:tcPr>
          <w:p w14:paraId="1D034980" w14:textId="77777777" w:rsidR="008E009A" w:rsidRDefault="0099680F">
            <w:pPr>
              <w:rPr>
                <w:rFonts w:ascii="Arial" w:hAnsi="Arial" w:cs="Arial"/>
                <w:sz w:val="21"/>
                <w:szCs w:val="21"/>
              </w:rPr>
            </w:pPr>
            <w:r>
              <w:rPr>
                <w:rFonts w:ascii="Arial" w:hAnsi="Arial" w:cs="Arial"/>
                <w:sz w:val="21"/>
                <w:szCs w:val="21"/>
              </w:rPr>
              <w:t>BIOL 228/BIOL 228 Lab</w:t>
            </w:r>
          </w:p>
          <w:p w14:paraId="22276BEC" w14:textId="77777777" w:rsidR="008E009A" w:rsidRDefault="0099680F">
            <w:pPr>
              <w:rPr>
                <w:rFonts w:ascii="Arial" w:hAnsi="Arial" w:cs="Arial"/>
                <w:sz w:val="21"/>
                <w:szCs w:val="21"/>
              </w:rPr>
            </w:pPr>
            <w:r>
              <w:rPr>
                <w:rFonts w:ascii="Arial" w:hAnsi="Arial" w:cs="Arial"/>
                <w:sz w:val="21"/>
                <w:szCs w:val="21"/>
              </w:rPr>
              <w:t>(Human Anatomy &amp; Physiology II)</w:t>
            </w:r>
          </w:p>
        </w:tc>
        <w:tc>
          <w:tcPr>
            <w:tcW w:w="1350" w:type="dxa"/>
            <w:tcBorders>
              <w:top w:val="single" w:sz="4" w:space="0" w:color="000000"/>
              <w:left w:val="single" w:sz="4" w:space="0" w:color="000000"/>
              <w:bottom w:val="single" w:sz="4" w:space="0" w:color="000000"/>
              <w:right w:val="single" w:sz="4" w:space="0" w:color="000000"/>
            </w:tcBorders>
          </w:tcPr>
          <w:p w14:paraId="5D640DF5"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27845F2"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B203BDE"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5EA57D27"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DBF2247" w14:textId="77777777" w:rsidR="008E009A" w:rsidRDefault="008E009A">
            <w:pPr>
              <w:snapToGrid w:val="0"/>
              <w:rPr>
                <w:rFonts w:ascii="Arial" w:hAnsi="Arial" w:cs="Arial"/>
                <w:sz w:val="20"/>
                <w:szCs w:val="20"/>
              </w:rPr>
            </w:pPr>
          </w:p>
        </w:tc>
      </w:tr>
      <w:tr w:rsidR="008E009A" w14:paraId="3A03DD53" w14:textId="77777777">
        <w:trPr>
          <w:cantSplit/>
          <w:trHeight w:val="514"/>
        </w:trPr>
        <w:tc>
          <w:tcPr>
            <w:tcW w:w="4140" w:type="dxa"/>
            <w:tcBorders>
              <w:top w:val="single" w:sz="4" w:space="0" w:color="000000"/>
              <w:left w:val="single" w:sz="4" w:space="0" w:color="000000"/>
              <w:bottom w:val="single" w:sz="4" w:space="0" w:color="000000"/>
              <w:right w:val="single" w:sz="4" w:space="0" w:color="000000"/>
            </w:tcBorders>
          </w:tcPr>
          <w:p w14:paraId="30FD5AD7" w14:textId="77777777" w:rsidR="008E009A" w:rsidRDefault="0099680F">
            <w:pPr>
              <w:rPr>
                <w:rFonts w:ascii="Arial" w:hAnsi="Arial" w:cs="Arial"/>
                <w:sz w:val="21"/>
                <w:szCs w:val="21"/>
              </w:rPr>
            </w:pPr>
            <w:r>
              <w:rPr>
                <w:rFonts w:ascii="Arial" w:hAnsi="Arial" w:cs="Arial"/>
                <w:sz w:val="21"/>
                <w:szCs w:val="21"/>
              </w:rPr>
              <w:t xml:space="preserve">GEM 3 MATH </w:t>
            </w:r>
          </w:p>
          <w:p w14:paraId="0292B676" w14:textId="77777777" w:rsidR="008E009A" w:rsidRDefault="0099680F">
            <w:r>
              <w:rPr>
                <w:rFonts w:ascii="Arial" w:hAnsi="Arial" w:cs="Arial"/>
                <w:sz w:val="21"/>
                <w:szCs w:val="21"/>
              </w:rPr>
              <w:t>(Any GEM 3 MATH course)</w:t>
            </w:r>
          </w:p>
        </w:tc>
        <w:tc>
          <w:tcPr>
            <w:tcW w:w="1350" w:type="dxa"/>
            <w:tcBorders>
              <w:top w:val="single" w:sz="4" w:space="0" w:color="000000"/>
              <w:left w:val="single" w:sz="4" w:space="0" w:color="000000"/>
              <w:bottom w:val="single" w:sz="4" w:space="0" w:color="000000"/>
              <w:right w:val="single" w:sz="4" w:space="0" w:color="000000"/>
            </w:tcBorders>
          </w:tcPr>
          <w:p w14:paraId="516E83DD"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7C59B91"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2EDD1D6"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4897AF25"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7E270551" w14:textId="77777777" w:rsidR="008E009A" w:rsidRDefault="008E009A">
            <w:pPr>
              <w:snapToGrid w:val="0"/>
              <w:rPr>
                <w:rFonts w:ascii="Arial" w:hAnsi="Arial" w:cs="Arial"/>
                <w:sz w:val="20"/>
                <w:szCs w:val="20"/>
              </w:rPr>
            </w:pPr>
          </w:p>
        </w:tc>
      </w:tr>
      <w:tr w:rsidR="008E009A" w14:paraId="73054588" w14:textId="77777777">
        <w:trPr>
          <w:cantSplit/>
          <w:trHeight w:val="463"/>
        </w:trPr>
        <w:tc>
          <w:tcPr>
            <w:tcW w:w="4140" w:type="dxa"/>
            <w:tcBorders>
              <w:top w:val="single" w:sz="4" w:space="0" w:color="000000"/>
              <w:left w:val="single" w:sz="4" w:space="0" w:color="000000"/>
              <w:bottom w:val="single" w:sz="4" w:space="0" w:color="000000"/>
              <w:right w:val="single" w:sz="4" w:space="0" w:color="000000"/>
            </w:tcBorders>
            <w:shd w:val="clear" w:color="auto" w:fill="D9D9D9"/>
          </w:tcPr>
          <w:p w14:paraId="414E9E61" w14:textId="77777777" w:rsidR="008E009A" w:rsidRDefault="008E009A">
            <w:pPr>
              <w:snapToGrid w:val="0"/>
              <w:jc w:val="center"/>
              <w:rPr>
                <w:rFonts w:ascii="Arial" w:hAnsi="Arial" w:cs="Arial"/>
                <w:b/>
                <w:bCs/>
                <w:sz w:val="21"/>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01ED84B" w14:textId="77777777" w:rsidR="008E009A" w:rsidRDefault="0099680F">
            <w:pPr>
              <w:jc w:val="center"/>
              <w:rPr>
                <w:rFonts w:ascii="Arial" w:hAnsi="Arial" w:cs="Arial"/>
                <w:b/>
                <w:bCs/>
                <w:sz w:val="20"/>
                <w:szCs w:val="20"/>
              </w:rPr>
            </w:pPr>
            <w:r>
              <w:rPr>
                <w:rFonts w:ascii="Arial" w:hAnsi="Arial" w:cs="Arial"/>
                <w:b/>
                <w:bCs/>
                <w:sz w:val="20"/>
                <w:szCs w:val="20"/>
              </w:rPr>
              <w:t>A</w:t>
            </w:r>
            <w:r>
              <w:rPr>
                <w:rFonts w:ascii="Arial" w:hAnsi="Arial" w:cs="Arial"/>
                <w:b/>
                <w:bCs/>
                <w:sz w:val="20"/>
                <w:szCs w:val="20"/>
              </w:rPr>
              <w:br/>
              <w:t>100</w:t>
            </w:r>
          </w:p>
        </w:tc>
        <w:tc>
          <w:tcPr>
            <w:tcW w:w="1260" w:type="dxa"/>
            <w:tcBorders>
              <w:top w:val="single" w:sz="4" w:space="0" w:color="000000"/>
              <w:left w:val="single" w:sz="4" w:space="0" w:color="000000"/>
              <w:bottom w:val="single" w:sz="4" w:space="0" w:color="000000"/>
              <w:right w:val="single" w:sz="4" w:space="0" w:color="000000"/>
            </w:tcBorders>
            <w:vAlign w:val="center"/>
          </w:tcPr>
          <w:p w14:paraId="3A5C5BAF" w14:textId="77777777" w:rsidR="008E009A" w:rsidRDefault="0099680F">
            <w:pPr>
              <w:jc w:val="center"/>
              <w:rPr>
                <w:rFonts w:ascii="Arial" w:hAnsi="Arial" w:cs="Arial"/>
                <w:b/>
                <w:bCs/>
                <w:sz w:val="20"/>
                <w:szCs w:val="20"/>
              </w:rPr>
            </w:pPr>
            <w:r>
              <w:rPr>
                <w:rFonts w:ascii="Arial" w:hAnsi="Arial" w:cs="Arial"/>
                <w:b/>
                <w:bCs/>
                <w:sz w:val="20"/>
                <w:szCs w:val="20"/>
              </w:rPr>
              <w:t>A-</w:t>
            </w:r>
            <w:r>
              <w:rPr>
                <w:rFonts w:ascii="Arial" w:hAnsi="Arial" w:cs="Arial"/>
                <w:b/>
                <w:bCs/>
                <w:sz w:val="20"/>
                <w:szCs w:val="20"/>
              </w:rPr>
              <w:br/>
              <w:t>90</w:t>
            </w:r>
          </w:p>
        </w:tc>
        <w:tc>
          <w:tcPr>
            <w:tcW w:w="1260" w:type="dxa"/>
            <w:tcBorders>
              <w:top w:val="single" w:sz="4" w:space="0" w:color="000000"/>
              <w:left w:val="single" w:sz="4" w:space="0" w:color="000000"/>
              <w:bottom w:val="single" w:sz="4" w:space="0" w:color="000000"/>
              <w:right w:val="single" w:sz="4" w:space="0" w:color="000000"/>
            </w:tcBorders>
            <w:vAlign w:val="center"/>
          </w:tcPr>
          <w:p w14:paraId="04362963"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80</w:t>
            </w:r>
          </w:p>
        </w:tc>
        <w:tc>
          <w:tcPr>
            <w:tcW w:w="1260" w:type="dxa"/>
            <w:tcBorders>
              <w:top w:val="single" w:sz="4" w:space="0" w:color="000000"/>
              <w:left w:val="single" w:sz="4" w:space="0" w:color="000000"/>
              <w:bottom w:val="single" w:sz="4" w:space="0" w:color="000000"/>
              <w:right w:val="single" w:sz="4" w:space="0" w:color="000000"/>
            </w:tcBorders>
            <w:vAlign w:val="center"/>
          </w:tcPr>
          <w:p w14:paraId="2CDE708A"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70</w:t>
            </w:r>
          </w:p>
        </w:tc>
        <w:tc>
          <w:tcPr>
            <w:tcW w:w="1260" w:type="dxa"/>
            <w:tcBorders>
              <w:top w:val="single" w:sz="4" w:space="0" w:color="000000"/>
              <w:left w:val="single" w:sz="4" w:space="0" w:color="000000"/>
              <w:bottom w:val="single" w:sz="4" w:space="0" w:color="000000"/>
              <w:right w:val="single" w:sz="4" w:space="0" w:color="000000"/>
            </w:tcBorders>
            <w:vAlign w:val="center"/>
          </w:tcPr>
          <w:p w14:paraId="6C903319"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60</w:t>
            </w:r>
          </w:p>
        </w:tc>
      </w:tr>
      <w:tr w:rsidR="008E009A" w14:paraId="508E036F" w14:textId="77777777">
        <w:trPr>
          <w:cantSplit/>
          <w:trHeight w:val="514"/>
        </w:trPr>
        <w:tc>
          <w:tcPr>
            <w:tcW w:w="4140" w:type="dxa"/>
            <w:tcBorders>
              <w:top w:val="single" w:sz="4" w:space="0" w:color="000000"/>
              <w:left w:val="single" w:sz="4" w:space="0" w:color="000000"/>
              <w:bottom w:val="single" w:sz="4" w:space="0" w:color="000000"/>
              <w:right w:val="single" w:sz="4" w:space="0" w:color="000000"/>
            </w:tcBorders>
          </w:tcPr>
          <w:p w14:paraId="2C497190" w14:textId="77777777" w:rsidR="008E009A" w:rsidRDefault="0099680F">
            <w:pPr>
              <w:rPr>
                <w:rFonts w:ascii="Arial" w:hAnsi="Arial" w:cs="Arial"/>
                <w:sz w:val="21"/>
                <w:szCs w:val="21"/>
              </w:rPr>
            </w:pPr>
            <w:r>
              <w:rPr>
                <w:rFonts w:ascii="Arial" w:hAnsi="Arial" w:cs="Arial"/>
                <w:sz w:val="21"/>
                <w:szCs w:val="21"/>
              </w:rPr>
              <w:t>CAOT 179 (Medical Terminology)</w:t>
            </w:r>
          </w:p>
          <w:p w14:paraId="18965E3B" w14:textId="77777777" w:rsidR="008E009A" w:rsidRDefault="008E009A">
            <w:pPr>
              <w:rPr>
                <w:rFonts w:ascii="Arial" w:hAnsi="Arial" w:cs="Arial"/>
                <w:sz w:val="21"/>
                <w:szCs w:val="21"/>
              </w:rPr>
            </w:pPr>
          </w:p>
        </w:tc>
        <w:tc>
          <w:tcPr>
            <w:tcW w:w="1350" w:type="dxa"/>
            <w:tcBorders>
              <w:top w:val="single" w:sz="4" w:space="0" w:color="000000"/>
              <w:left w:val="single" w:sz="4" w:space="0" w:color="000000"/>
              <w:bottom w:val="single" w:sz="4" w:space="0" w:color="000000"/>
              <w:right w:val="single" w:sz="4" w:space="0" w:color="000000"/>
            </w:tcBorders>
          </w:tcPr>
          <w:p w14:paraId="5BA9CAC2"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BD45FB4"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D682D18"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096CE1B"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46DBA3A" w14:textId="77777777" w:rsidR="008E009A" w:rsidRDefault="008E009A">
            <w:pPr>
              <w:snapToGrid w:val="0"/>
              <w:rPr>
                <w:rFonts w:ascii="Arial" w:hAnsi="Arial" w:cs="Arial"/>
                <w:sz w:val="20"/>
                <w:szCs w:val="20"/>
              </w:rPr>
            </w:pPr>
          </w:p>
        </w:tc>
      </w:tr>
      <w:tr w:rsidR="008E009A" w14:paraId="6BD3A108" w14:textId="77777777">
        <w:trPr>
          <w:cantSplit/>
          <w:trHeight w:val="497"/>
        </w:trPr>
        <w:tc>
          <w:tcPr>
            <w:tcW w:w="4140" w:type="dxa"/>
            <w:tcBorders>
              <w:top w:val="single" w:sz="4" w:space="0" w:color="000000"/>
              <w:left w:val="single" w:sz="4" w:space="0" w:color="000000"/>
              <w:bottom w:val="single" w:sz="4" w:space="0" w:color="000000"/>
              <w:right w:val="single" w:sz="4" w:space="0" w:color="000000"/>
            </w:tcBorders>
          </w:tcPr>
          <w:p w14:paraId="73269449" w14:textId="77777777" w:rsidR="008E009A" w:rsidRDefault="0099680F">
            <w:pPr>
              <w:rPr>
                <w:rFonts w:ascii="Arial" w:hAnsi="Arial" w:cs="Arial"/>
                <w:sz w:val="21"/>
                <w:szCs w:val="21"/>
              </w:rPr>
            </w:pPr>
            <w:r>
              <w:rPr>
                <w:rFonts w:ascii="Arial" w:hAnsi="Arial" w:cs="Arial"/>
                <w:sz w:val="21"/>
                <w:szCs w:val="21"/>
              </w:rPr>
              <w:t>COMM 101 (Fundamentals of Oral Communication)</w:t>
            </w:r>
          </w:p>
        </w:tc>
        <w:tc>
          <w:tcPr>
            <w:tcW w:w="1350" w:type="dxa"/>
            <w:tcBorders>
              <w:top w:val="single" w:sz="4" w:space="0" w:color="000000"/>
              <w:left w:val="single" w:sz="4" w:space="0" w:color="000000"/>
              <w:bottom w:val="single" w:sz="4" w:space="0" w:color="000000"/>
              <w:right w:val="single" w:sz="4" w:space="0" w:color="000000"/>
            </w:tcBorders>
          </w:tcPr>
          <w:p w14:paraId="2A13A1FE"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4E3A4F49"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2E007E56"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3FB6269"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DFB46B0" w14:textId="77777777" w:rsidR="008E009A" w:rsidRDefault="008E009A">
            <w:pPr>
              <w:snapToGrid w:val="0"/>
              <w:rPr>
                <w:rFonts w:ascii="Arial" w:hAnsi="Arial" w:cs="Arial"/>
                <w:sz w:val="20"/>
                <w:szCs w:val="20"/>
              </w:rPr>
            </w:pPr>
          </w:p>
        </w:tc>
      </w:tr>
      <w:tr w:rsidR="008E009A" w14:paraId="31F532FD" w14:textId="77777777">
        <w:trPr>
          <w:cantSplit/>
          <w:trHeight w:val="609"/>
        </w:trPr>
        <w:tc>
          <w:tcPr>
            <w:tcW w:w="4140" w:type="dxa"/>
            <w:tcBorders>
              <w:top w:val="single" w:sz="4" w:space="0" w:color="000000"/>
              <w:left w:val="single" w:sz="4" w:space="0" w:color="000000"/>
              <w:bottom w:val="single" w:sz="4" w:space="0" w:color="000000"/>
              <w:right w:val="single" w:sz="4" w:space="0" w:color="000000"/>
            </w:tcBorders>
          </w:tcPr>
          <w:p w14:paraId="30D59A9B" w14:textId="77777777" w:rsidR="008E009A" w:rsidRDefault="0099680F">
            <w:pPr>
              <w:rPr>
                <w:rFonts w:ascii="Arial" w:hAnsi="Arial" w:cs="Arial"/>
                <w:sz w:val="21"/>
                <w:szCs w:val="21"/>
              </w:rPr>
            </w:pPr>
            <w:r>
              <w:rPr>
                <w:rFonts w:ascii="Arial" w:hAnsi="Arial" w:cs="Arial"/>
                <w:sz w:val="21"/>
                <w:szCs w:val="21"/>
              </w:rPr>
              <w:t xml:space="preserve">ENGL 101 (Writing and Rhetoric I) </w:t>
            </w:r>
            <w:r>
              <w:rPr>
                <w:rFonts w:ascii="Arial" w:hAnsi="Arial" w:cs="Arial"/>
                <w:b/>
                <w:sz w:val="21"/>
                <w:szCs w:val="21"/>
                <w:u w:val="single"/>
              </w:rPr>
              <w:t>or</w:t>
            </w:r>
          </w:p>
          <w:p w14:paraId="0D98F8F7" w14:textId="77777777" w:rsidR="008E009A" w:rsidRDefault="0099680F">
            <w:pPr>
              <w:rPr>
                <w:rFonts w:ascii="Arial" w:hAnsi="Arial" w:cs="Arial"/>
                <w:sz w:val="21"/>
                <w:szCs w:val="21"/>
              </w:rPr>
            </w:pPr>
            <w:r>
              <w:rPr>
                <w:rFonts w:ascii="Arial" w:hAnsi="Arial" w:cs="Arial"/>
                <w:sz w:val="21"/>
                <w:szCs w:val="21"/>
              </w:rPr>
              <w:t>ENGL 102 (Writing and Rhetoric II)</w:t>
            </w:r>
          </w:p>
        </w:tc>
        <w:tc>
          <w:tcPr>
            <w:tcW w:w="1350" w:type="dxa"/>
            <w:tcBorders>
              <w:top w:val="single" w:sz="4" w:space="0" w:color="000000"/>
              <w:left w:val="single" w:sz="4" w:space="0" w:color="000000"/>
              <w:bottom w:val="single" w:sz="4" w:space="0" w:color="000000"/>
              <w:right w:val="single" w:sz="4" w:space="0" w:color="000000"/>
            </w:tcBorders>
          </w:tcPr>
          <w:p w14:paraId="4093C83D"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075A1F5"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BD2E6A8"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24E78CC8"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2109A1D" w14:textId="77777777" w:rsidR="008E009A" w:rsidRDefault="008E009A">
            <w:pPr>
              <w:snapToGrid w:val="0"/>
              <w:rPr>
                <w:rFonts w:ascii="Arial" w:hAnsi="Arial" w:cs="Arial"/>
                <w:sz w:val="20"/>
                <w:szCs w:val="20"/>
              </w:rPr>
            </w:pPr>
          </w:p>
        </w:tc>
      </w:tr>
      <w:tr w:rsidR="008E009A" w14:paraId="56368149" w14:textId="77777777">
        <w:trPr>
          <w:cantSplit/>
          <w:trHeight w:val="523"/>
        </w:trPr>
        <w:tc>
          <w:tcPr>
            <w:tcW w:w="4140" w:type="dxa"/>
            <w:tcBorders>
              <w:top w:val="single" w:sz="4" w:space="0" w:color="000000"/>
              <w:left w:val="single" w:sz="4" w:space="0" w:color="000000"/>
              <w:bottom w:val="single" w:sz="4" w:space="0" w:color="000000"/>
              <w:right w:val="single" w:sz="4" w:space="0" w:color="000000"/>
            </w:tcBorders>
          </w:tcPr>
          <w:p w14:paraId="26B1CF55" w14:textId="77777777" w:rsidR="008E009A" w:rsidRDefault="0099680F">
            <w:r>
              <w:rPr>
                <w:rFonts w:ascii="Arial" w:hAnsi="Arial" w:cs="Arial"/>
                <w:sz w:val="21"/>
                <w:szCs w:val="21"/>
              </w:rPr>
              <w:t xml:space="preserve">PSYC 101 (Introduction to Psychology) </w:t>
            </w:r>
            <w:r>
              <w:rPr>
                <w:rFonts w:ascii="Arial" w:hAnsi="Arial" w:cs="Arial"/>
                <w:b/>
                <w:sz w:val="21"/>
                <w:szCs w:val="21"/>
                <w:u w:val="single"/>
              </w:rPr>
              <w:t>or</w:t>
            </w:r>
            <w:r>
              <w:rPr>
                <w:rFonts w:ascii="Arial" w:hAnsi="Arial" w:cs="Arial"/>
                <w:sz w:val="21"/>
                <w:szCs w:val="21"/>
              </w:rPr>
              <w:br/>
              <w:t>SOC 101 (Introduction to Sociology)</w:t>
            </w:r>
          </w:p>
        </w:tc>
        <w:tc>
          <w:tcPr>
            <w:tcW w:w="1350" w:type="dxa"/>
            <w:tcBorders>
              <w:top w:val="single" w:sz="4" w:space="0" w:color="000000"/>
              <w:left w:val="single" w:sz="4" w:space="0" w:color="000000"/>
              <w:bottom w:val="single" w:sz="4" w:space="0" w:color="000000"/>
              <w:right w:val="single" w:sz="4" w:space="0" w:color="000000"/>
            </w:tcBorders>
          </w:tcPr>
          <w:p w14:paraId="0E6BA4EE"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52A30904"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539DAE07"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32A18A2"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0FFF3BD" w14:textId="77777777" w:rsidR="008E009A" w:rsidRDefault="008E009A" w:rsidP="0013746B">
            <w:pPr>
              <w:keepNext/>
              <w:snapToGrid w:val="0"/>
              <w:rPr>
                <w:rFonts w:ascii="Arial" w:hAnsi="Arial" w:cs="Arial"/>
                <w:sz w:val="20"/>
                <w:szCs w:val="20"/>
              </w:rPr>
            </w:pPr>
          </w:p>
        </w:tc>
      </w:tr>
    </w:tbl>
    <w:p w14:paraId="040AAF61" w14:textId="0BA3BE2B" w:rsidR="008E009A" w:rsidRPr="0013746B" w:rsidRDefault="0013746B" w:rsidP="0013746B">
      <w:pPr>
        <w:pStyle w:val="Caption"/>
        <w:spacing w:before="0"/>
        <w:rPr>
          <w:rFonts w:ascii="Arial" w:hAnsi="Arial" w:cs="Arial"/>
          <w:b/>
          <w:sz w:val="20"/>
          <w:szCs w:val="20"/>
        </w:rPr>
      </w:pPr>
      <w:r w:rsidRPr="0013746B">
        <w:rPr>
          <w:sz w:val="20"/>
          <w:szCs w:val="20"/>
        </w:rPr>
        <w:t xml:space="preserve">Course Grade Points </w:t>
      </w:r>
      <w:r w:rsidRPr="0013746B">
        <w:rPr>
          <w:sz w:val="20"/>
          <w:szCs w:val="20"/>
        </w:rPr>
        <w:fldChar w:fldCharType="begin"/>
      </w:r>
      <w:r w:rsidRPr="0013746B">
        <w:rPr>
          <w:sz w:val="20"/>
          <w:szCs w:val="20"/>
        </w:rPr>
        <w:instrText xml:space="preserve"> SEQ Course_Grade_Points \* ARABIC </w:instrText>
      </w:r>
      <w:r w:rsidRPr="0013746B">
        <w:rPr>
          <w:sz w:val="20"/>
          <w:szCs w:val="20"/>
        </w:rPr>
        <w:fldChar w:fldCharType="separate"/>
      </w:r>
      <w:r w:rsidR="005F692F">
        <w:rPr>
          <w:noProof/>
          <w:sz w:val="20"/>
          <w:szCs w:val="20"/>
        </w:rPr>
        <w:t>1</w:t>
      </w:r>
      <w:r w:rsidRPr="0013746B">
        <w:rPr>
          <w:sz w:val="20"/>
          <w:szCs w:val="20"/>
        </w:rPr>
        <w:fldChar w:fldCharType="end"/>
      </w:r>
    </w:p>
    <w:p w14:paraId="28F6D842" w14:textId="77777777" w:rsidR="008E009A" w:rsidRDefault="0099680F">
      <w:pPr>
        <w:ind w:left="3600" w:hanging="3870"/>
      </w:pPr>
      <w:r>
        <w:rPr>
          <w:rFonts w:ascii="Arial" w:hAnsi="Arial" w:cs="Arial"/>
          <w:b/>
        </w:rPr>
        <w:t xml:space="preserve">Prerequisite Course Grade Calculation          </w:t>
      </w:r>
      <w:proofErr w:type="gramStart"/>
      <w:r>
        <w:rPr>
          <w:rFonts w:ascii="Arial" w:hAnsi="Arial" w:cs="Arial"/>
          <w:b/>
        </w:rPr>
        <w:t xml:space="preserve">   (</w:t>
      </w:r>
      <w:proofErr w:type="gramEnd"/>
      <w:r>
        <w:rPr>
          <w:rFonts w:ascii="Arial" w:hAnsi="Arial" w:cs="Arial"/>
        </w:rPr>
        <w:t xml:space="preserve">Potential Points = 1000)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20D32269" w14:textId="77777777" w:rsidR="008E009A" w:rsidRDefault="0099680F">
      <w:pPr>
        <w:ind w:left="3600" w:hanging="3870"/>
        <w:rPr>
          <w:rFonts w:ascii="Arial" w:hAnsi="Arial" w:cs="Arial"/>
          <w:b/>
          <w:sz w:val="18"/>
          <w:szCs w:val="18"/>
          <w:u w:val="single"/>
        </w:rPr>
      </w:pPr>
      <w:r>
        <w:rPr>
          <w:rFonts w:ascii="Arial" w:hAnsi="Arial" w:cs="Arial"/>
          <w:sz w:val="18"/>
          <w:szCs w:val="18"/>
        </w:rPr>
        <w:t>Utilize point scale above to calculate grade application points.</w:t>
      </w:r>
    </w:p>
    <w:p w14:paraId="5EDBE617" w14:textId="77777777" w:rsidR="008E009A" w:rsidRDefault="0099680F">
      <w:pPr>
        <w:ind w:left="3600" w:firstLine="720"/>
        <w:rPr>
          <w:rFonts w:ascii="Arial" w:hAnsi="Arial" w:cs="Arial"/>
          <w:b/>
        </w:rPr>
      </w:pPr>
      <w:r>
        <w:rPr>
          <w:rFonts w:ascii="Arial" w:hAnsi="Arial" w:cs="Arial"/>
          <w:b/>
        </w:rPr>
        <w:tab/>
      </w:r>
    </w:p>
    <w:p w14:paraId="3516F94A" w14:textId="77777777" w:rsidR="008E009A" w:rsidRDefault="0099680F">
      <w:pPr>
        <w:spacing w:line="360" w:lineRule="auto"/>
        <w:ind w:left="3600" w:hanging="3870"/>
      </w:pPr>
      <w:r>
        <w:rPr>
          <w:rFonts w:ascii="Arial" w:hAnsi="Arial" w:cs="Arial"/>
          <w:b/>
          <w:bCs/>
        </w:rPr>
        <w:t xml:space="preserve">TEAS - *Total Score </w:t>
      </w:r>
      <w:r>
        <w:rPr>
          <w:rFonts w:ascii="Arial" w:hAnsi="Arial" w:cs="Arial"/>
        </w:rPr>
        <w:t xml:space="preserve">(Potential Points = 100) </w:t>
      </w:r>
      <w:r>
        <w:rPr>
          <w:rFonts w:ascii="Arial" w:hAnsi="Arial" w:cs="Arial"/>
          <w:sz w:val="18"/>
          <w:szCs w:val="18"/>
        </w:rPr>
        <w:t>*Total score of 65 or higher required</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rPr>
        <w:t xml:space="preserve"> </w:t>
      </w:r>
    </w:p>
    <w:p w14:paraId="4D666C2A" w14:textId="77777777" w:rsidR="008E009A" w:rsidRDefault="0099680F">
      <w:pPr>
        <w:spacing w:line="360" w:lineRule="auto"/>
        <w:ind w:left="3600" w:hanging="3870"/>
      </w:pPr>
      <w:r>
        <w:rPr>
          <w:rFonts w:ascii="Arial" w:hAnsi="Arial" w:cs="Arial"/>
          <w:b/>
          <w:bCs/>
        </w:rPr>
        <w:t>TEAS - Math Score</w:t>
      </w:r>
      <w:r>
        <w:rPr>
          <w:rFonts w:ascii="Arial" w:hAnsi="Arial" w:cs="Arial"/>
        </w:rPr>
        <w:t xml:space="preserve"> (Potential Points = 100)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rPr>
        <w:t xml:space="preserve"> </w:t>
      </w:r>
    </w:p>
    <w:p w14:paraId="6D5070C1" w14:textId="77777777" w:rsidR="008E009A" w:rsidRDefault="0099680F">
      <w:pPr>
        <w:spacing w:line="360" w:lineRule="auto"/>
        <w:ind w:left="3600" w:hanging="3870"/>
        <w:rPr>
          <w:rFonts w:ascii="Arial" w:hAnsi="Arial" w:cs="Arial"/>
          <w:b/>
          <w:sz w:val="18"/>
          <w:szCs w:val="18"/>
          <w:u w:val="single"/>
        </w:rPr>
      </w:pPr>
      <w:r>
        <w:rPr>
          <w:rFonts w:ascii="Arial" w:hAnsi="Arial" w:cs="Arial"/>
          <w:b/>
          <w:bCs/>
        </w:rPr>
        <w:t>TEAS - Science Score</w:t>
      </w:r>
      <w:r>
        <w:rPr>
          <w:rFonts w:ascii="Arial" w:hAnsi="Arial" w:cs="Arial"/>
        </w:rPr>
        <w:t xml:space="preserve"> (Potential Points = 100)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420292BA" w14:textId="77777777" w:rsidR="008E009A" w:rsidRDefault="008E009A">
      <w:pPr>
        <w:ind w:left="3600" w:hanging="3870"/>
        <w:rPr>
          <w:rFonts w:ascii="Arial" w:hAnsi="Arial" w:cs="Arial"/>
          <w:b/>
          <w:sz w:val="8"/>
          <w:szCs w:val="8"/>
          <w:u w:val="single"/>
        </w:rPr>
      </w:pPr>
    </w:p>
    <w:p w14:paraId="77C3B1B9" w14:textId="77777777" w:rsidR="008E009A" w:rsidRDefault="0099680F">
      <w:pPr>
        <w:spacing w:line="276" w:lineRule="auto"/>
        <w:ind w:left="3600" w:hanging="3870"/>
        <w:jc w:val="center"/>
        <w:rPr>
          <w:rFonts w:ascii="Arial" w:hAnsi="Arial" w:cs="Arial"/>
          <w:b/>
        </w:rPr>
      </w:pPr>
      <w:r>
        <w:rPr>
          <w:rFonts w:ascii="Arial" w:hAnsi="Arial" w:cs="Arial"/>
          <w:b/>
        </w:rPr>
        <w:t>Additional Points Awarded</w:t>
      </w:r>
    </w:p>
    <w:p w14:paraId="29860357" w14:textId="77777777" w:rsidR="008E009A" w:rsidRDefault="0099680F">
      <w:pPr>
        <w:ind w:left="3600" w:hanging="3870"/>
      </w:pPr>
      <w:r>
        <w:rPr>
          <w:rFonts w:ascii="Arial" w:hAnsi="Arial" w:cs="Arial"/>
          <w:b/>
        </w:rPr>
        <w:t xml:space="preserve">Residency in Idaho’s 5 Northern Counties     </w:t>
      </w:r>
      <w:proofErr w:type="gramStart"/>
      <w:r>
        <w:rPr>
          <w:rFonts w:ascii="Arial" w:hAnsi="Arial" w:cs="Arial"/>
          <w:b/>
        </w:rPr>
        <w:t xml:space="preserve">   </w:t>
      </w:r>
      <w:r>
        <w:rPr>
          <w:rFonts w:ascii="Arial" w:hAnsi="Arial" w:cs="Arial"/>
        </w:rPr>
        <w:t>(</w:t>
      </w:r>
      <w:proofErr w:type="gramEnd"/>
      <w:r>
        <w:rPr>
          <w:rFonts w:ascii="Arial" w:hAnsi="Arial" w:cs="Arial"/>
        </w:rPr>
        <w:t xml:space="preserve">Potential Points = 20)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153AE146" w14:textId="77777777" w:rsidR="008E009A" w:rsidRDefault="0099680F">
      <w:pPr>
        <w:ind w:left="3600" w:hanging="3870"/>
        <w:rPr>
          <w:rFonts w:ascii="Arial" w:hAnsi="Arial" w:cs="Arial"/>
          <w:sz w:val="18"/>
          <w:szCs w:val="18"/>
        </w:rPr>
      </w:pPr>
      <w:r>
        <w:rPr>
          <w:rFonts w:ascii="Arial" w:hAnsi="Arial" w:cs="Arial"/>
          <w:sz w:val="16"/>
          <w:szCs w:val="16"/>
        </w:rPr>
        <w:t xml:space="preserve"> </w:t>
      </w:r>
      <w:r>
        <w:rPr>
          <w:rFonts w:ascii="Arial" w:hAnsi="Arial" w:cs="Arial"/>
          <w:sz w:val="18"/>
          <w:szCs w:val="18"/>
        </w:rPr>
        <w:t>_</w:t>
      </w:r>
      <w:r>
        <w:rPr>
          <w:rFonts w:ascii="Arial" w:hAnsi="Arial" w:cs="Arial"/>
          <w:sz w:val="18"/>
          <w:szCs w:val="18"/>
        </w:rPr>
        <w:softHyphen/>
      </w:r>
      <w:r>
        <w:rPr>
          <w:rFonts w:ascii="Arial" w:hAnsi="Arial" w:cs="Arial"/>
          <w:sz w:val="18"/>
          <w:szCs w:val="18"/>
        </w:rPr>
        <w:softHyphen/>
        <w:t>___ Benewah ____ Bonner ____ Boundary ____ Kootenai ____ Shoshone</w:t>
      </w:r>
    </w:p>
    <w:p w14:paraId="0EE0E48B" w14:textId="77777777" w:rsidR="008E009A" w:rsidRDefault="0099680F">
      <w:pPr>
        <w:ind w:left="3600" w:hanging="3870"/>
        <w:rPr>
          <w:rFonts w:ascii="Arial" w:hAnsi="Arial" w:cs="Arial"/>
          <w:b/>
          <w:sz w:val="18"/>
          <w:szCs w:val="18"/>
          <w:u w:val="single"/>
        </w:rPr>
      </w:pPr>
      <w:r>
        <w:rPr>
          <w:rFonts w:ascii="Arial" w:hAnsi="Arial" w:cs="Arial"/>
          <w:sz w:val="18"/>
          <w:szCs w:val="18"/>
        </w:rPr>
        <w:t>*Based on residency at application deadline</w:t>
      </w:r>
    </w:p>
    <w:p w14:paraId="64AC5F1E" w14:textId="77777777" w:rsidR="008E009A" w:rsidRDefault="008E009A">
      <w:pPr>
        <w:ind w:left="3600" w:hanging="3870"/>
        <w:rPr>
          <w:rFonts w:ascii="Arial" w:hAnsi="Arial" w:cs="Arial"/>
          <w:b/>
          <w:sz w:val="20"/>
          <w:szCs w:val="20"/>
          <w:u w:val="single"/>
        </w:rPr>
      </w:pPr>
    </w:p>
    <w:p w14:paraId="43C9EBB3" w14:textId="77777777" w:rsidR="008E009A" w:rsidRDefault="0099680F">
      <w:pPr>
        <w:ind w:left="-270"/>
      </w:pPr>
      <w:r>
        <w:rPr>
          <w:rFonts w:ascii="Arial" w:hAnsi="Arial" w:cs="Arial"/>
          <w:b/>
        </w:rPr>
        <w:t>Previously earned Bachelor or higher degree</w:t>
      </w:r>
      <w:proofErr w:type="gramStart"/>
      <w:r>
        <w:rPr>
          <w:rFonts w:ascii="Arial" w:hAnsi="Arial" w:cs="Arial"/>
          <w:b/>
        </w:rPr>
        <w:t xml:space="preserve">   </w:t>
      </w:r>
      <w:r>
        <w:rPr>
          <w:rFonts w:ascii="Arial" w:hAnsi="Arial" w:cs="Arial"/>
        </w:rPr>
        <w:t>(</w:t>
      </w:r>
      <w:proofErr w:type="gramEnd"/>
      <w:r>
        <w:rPr>
          <w:rFonts w:ascii="Arial" w:hAnsi="Arial" w:cs="Arial"/>
        </w:rPr>
        <w:t xml:space="preserve">Potential Points = 20)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3463F7C9" w14:textId="77777777" w:rsidR="008E009A" w:rsidRDefault="0099680F">
      <w:pPr>
        <w:ind w:left="-270"/>
      </w:pPr>
      <w:r>
        <w:rPr>
          <w:rFonts w:ascii="Arial" w:hAnsi="Arial" w:cs="Arial"/>
          <w:sz w:val="18"/>
          <w:szCs w:val="18"/>
        </w:rPr>
        <w:t xml:space="preserve"> Previously earned Bachelor or higher degree from regionally accredited institution recognized by NIC.</w:t>
      </w:r>
    </w:p>
    <w:p w14:paraId="7A25B7FA" w14:textId="77777777" w:rsidR="008E009A" w:rsidRDefault="008E009A">
      <w:pPr>
        <w:ind w:left="-270"/>
        <w:rPr>
          <w:rFonts w:ascii="Arial" w:hAnsi="Arial" w:cs="Arial"/>
          <w:b/>
          <w:sz w:val="18"/>
          <w:szCs w:val="18"/>
        </w:rPr>
      </w:pPr>
    </w:p>
    <w:p w14:paraId="140FE97C" w14:textId="77777777" w:rsidR="008E009A" w:rsidRDefault="0099680F">
      <w:pPr>
        <w:ind w:left="3600" w:hanging="3870"/>
      </w:pPr>
      <w:r>
        <w:rPr>
          <w:rFonts w:ascii="Arial" w:hAnsi="Arial" w:cs="Arial"/>
          <w:b/>
        </w:rPr>
        <w:t xml:space="preserve">Health care certification/licensure                   </w:t>
      </w:r>
      <w:proofErr w:type="gramStart"/>
      <w:r>
        <w:rPr>
          <w:rFonts w:ascii="Arial" w:hAnsi="Arial" w:cs="Arial"/>
          <w:b/>
        </w:rPr>
        <w:t xml:space="preserve">   </w:t>
      </w:r>
      <w:r>
        <w:rPr>
          <w:rFonts w:ascii="Arial" w:hAnsi="Arial" w:cs="Arial"/>
        </w:rPr>
        <w:t>(</w:t>
      </w:r>
      <w:proofErr w:type="gramEnd"/>
      <w:r>
        <w:rPr>
          <w:rFonts w:ascii="Arial" w:hAnsi="Arial" w:cs="Arial"/>
        </w:rPr>
        <w:t xml:space="preserve">Potential Points = 30)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417CF0AB" w14:textId="77777777" w:rsidR="008E009A" w:rsidRPr="00354DEF" w:rsidRDefault="0099680F">
      <w:pPr>
        <w:ind w:left="3600" w:hanging="3870"/>
        <w:rPr>
          <w:sz w:val="18"/>
          <w:szCs w:val="18"/>
        </w:rPr>
      </w:pPr>
      <w:r>
        <w:rPr>
          <w:rFonts w:ascii="Arial" w:hAnsi="Arial" w:cs="Arial"/>
          <w:sz w:val="18"/>
          <w:szCs w:val="18"/>
        </w:rPr>
        <w:t xml:space="preserve"> </w:t>
      </w:r>
      <w:r w:rsidRPr="00354DEF">
        <w:rPr>
          <w:rFonts w:ascii="Arial" w:hAnsi="Arial" w:cs="Arial"/>
          <w:sz w:val="18"/>
          <w:szCs w:val="18"/>
        </w:rPr>
        <w:t xml:space="preserve">Documentation must include current state/federally approved credentials to be considered.  </w:t>
      </w:r>
    </w:p>
    <w:p w14:paraId="7129B9EB" w14:textId="77777777" w:rsidR="008E009A" w:rsidRDefault="008E009A">
      <w:pPr>
        <w:ind w:left="3600" w:hanging="3870"/>
        <w:rPr>
          <w:rFonts w:ascii="Arial" w:hAnsi="Arial" w:cs="Arial"/>
          <w:b/>
          <w:sz w:val="16"/>
          <w:szCs w:val="16"/>
        </w:rPr>
      </w:pPr>
    </w:p>
    <w:p w14:paraId="68CE587E" w14:textId="77777777" w:rsidR="008E009A" w:rsidRDefault="0099680F">
      <w:pPr>
        <w:ind w:left="3600" w:hanging="3870"/>
      </w:pPr>
      <w:r>
        <w:rPr>
          <w:rFonts w:ascii="Arial" w:hAnsi="Arial" w:cs="Arial"/>
          <w:b/>
        </w:rPr>
        <w:t xml:space="preserve">Radiology/Imaging-Specific Work </w:t>
      </w:r>
      <w:proofErr w:type="gramStart"/>
      <w:r>
        <w:rPr>
          <w:rFonts w:ascii="Arial" w:hAnsi="Arial" w:cs="Arial"/>
          <w:b/>
        </w:rPr>
        <w:t xml:space="preserve">Experience  </w:t>
      </w:r>
      <w:r>
        <w:rPr>
          <w:rFonts w:ascii="Arial" w:hAnsi="Arial" w:cs="Arial"/>
        </w:rPr>
        <w:t>(</w:t>
      </w:r>
      <w:proofErr w:type="gramEnd"/>
      <w:r>
        <w:rPr>
          <w:rFonts w:ascii="Arial" w:hAnsi="Arial" w:cs="Arial"/>
        </w:rPr>
        <w:t xml:space="preserve">Potential Points = 30)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4F25B7CF" w14:textId="77777777" w:rsidR="008E009A" w:rsidRDefault="0099680F">
      <w:pPr>
        <w:ind w:left="3600" w:hanging="3870"/>
        <w:rPr>
          <w:rFonts w:ascii="Arial" w:hAnsi="Arial" w:cs="Arial"/>
        </w:rPr>
      </w:pPr>
      <w:r>
        <w:rPr>
          <w:rFonts w:ascii="Arial" w:hAnsi="Arial" w:cs="Arial"/>
          <w:sz w:val="18"/>
          <w:szCs w:val="18"/>
        </w:rPr>
        <w:t xml:space="preserve"> Documentation must include required criteria to be considered.</w:t>
      </w:r>
    </w:p>
    <w:p w14:paraId="75095876" w14:textId="77777777" w:rsidR="008E009A" w:rsidRDefault="008E009A">
      <w:pPr>
        <w:ind w:left="3600" w:hanging="3870"/>
        <w:rPr>
          <w:rFonts w:ascii="Arial" w:hAnsi="Arial" w:cs="Arial"/>
          <w:sz w:val="10"/>
          <w:szCs w:val="10"/>
        </w:rPr>
      </w:pPr>
    </w:p>
    <w:p w14:paraId="0293A606" w14:textId="77777777" w:rsidR="008E009A" w:rsidRDefault="008E009A">
      <w:pPr>
        <w:rPr>
          <w:rFonts w:ascii="Arial" w:hAnsi="Arial" w:cs="Arial"/>
          <w:b/>
          <w:sz w:val="14"/>
          <w:szCs w:val="14"/>
        </w:rPr>
      </w:pPr>
    </w:p>
    <w:p w14:paraId="7554F118" w14:textId="77777777" w:rsidR="008E009A" w:rsidRDefault="0099680F">
      <w:pPr>
        <w:ind w:left="3600" w:hanging="3870"/>
        <w:rPr>
          <w:rFonts w:ascii="Arial" w:hAnsi="Arial" w:cs="Arial"/>
          <w:b/>
          <w:u w:val="single"/>
        </w:rPr>
      </w:pPr>
      <w:r>
        <w:rPr>
          <w:rFonts w:ascii="Arial" w:hAnsi="Arial" w:cs="Arial"/>
          <w:b/>
        </w:rPr>
        <w:t xml:space="preserve">Total Point Calculation </w:t>
      </w:r>
      <w:r>
        <w:rPr>
          <w:rFonts w:ascii="Arial" w:hAnsi="Arial" w:cs="Arial"/>
          <w:b/>
        </w:rPr>
        <w:tab/>
      </w:r>
      <w:r>
        <w:rPr>
          <w:rFonts w:ascii="Arial" w:hAnsi="Arial" w:cs="Arial"/>
          <w:b/>
        </w:rPr>
        <w:tab/>
      </w:r>
      <w:r>
        <w:rPr>
          <w:rFonts w:ascii="Arial" w:hAnsi="Arial" w:cs="Arial"/>
          <w:b/>
        </w:rPr>
        <w:tab/>
      </w:r>
      <w:r>
        <w:rPr>
          <w:rFonts w:ascii="Arial" w:hAnsi="Arial" w:cs="Arial"/>
        </w:rPr>
        <w:t xml:space="preserve">(Potential Points = 1400)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56B21969" w14:textId="77777777" w:rsidR="008E009A" w:rsidRDefault="0099680F">
      <w:pPr>
        <w:ind w:left="3600" w:hanging="3870"/>
        <w:rPr>
          <w:rFonts w:ascii="Arial" w:hAnsi="Arial" w:cs="Arial"/>
          <w:sz w:val="18"/>
          <w:szCs w:val="18"/>
        </w:rPr>
      </w:pPr>
      <w:r>
        <w:rPr>
          <w:rFonts w:ascii="Arial" w:hAnsi="Arial" w:cs="Arial"/>
          <w:sz w:val="18"/>
          <w:szCs w:val="18"/>
        </w:rPr>
        <w:t xml:space="preserve">Based on point categories noted above.        </w:t>
      </w:r>
      <w:r>
        <w:rPr>
          <w:rFonts w:ascii="Arial" w:hAnsi="Arial" w:cs="Arial"/>
          <w:sz w:val="18"/>
          <w:szCs w:val="18"/>
        </w:rPr>
        <w:tab/>
      </w:r>
    </w:p>
    <w:p w14:paraId="0985AD16" w14:textId="77777777" w:rsidR="008E009A" w:rsidRDefault="0099680F">
      <w:pPr>
        <w:keepNext/>
        <w:spacing w:before="240"/>
        <w:jc w:val="center"/>
        <w:outlineLvl w:val="1"/>
        <w:rPr>
          <w:rFonts w:ascii="Arial" w:hAnsi="Arial" w:cs="Arial"/>
          <w:b/>
          <w:sz w:val="28"/>
          <w:szCs w:val="28"/>
        </w:rPr>
      </w:pPr>
      <w:r>
        <w:rPr>
          <w:rFonts w:ascii="Arial" w:hAnsi="Arial" w:cs="Arial"/>
          <w:b/>
          <w:sz w:val="28"/>
          <w:szCs w:val="28"/>
        </w:rPr>
        <w:lastRenderedPageBreak/>
        <w:t>Fall 2026 RADT Admission Selection Criteria</w:t>
      </w:r>
    </w:p>
    <w:p w14:paraId="684DD398" w14:textId="77777777" w:rsidR="008E009A" w:rsidRDefault="008E009A">
      <w:pPr>
        <w:rPr>
          <w:rFonts w:ascii="Arial" w:hAnsi="Arial" w:cs="Arial"/>
          <w:b/>
          <w:sz w:val="28"/>
          <w:szCs w:val="28"/>
        </w:rPr>
      </w:pPr>
    </w:p>
    <w:p w14:paraId="0CBB6DAD" w14:textId="77777777" w:rsidR="008E009A" w:rsidRDefault="0099680F">
      <w:pPr>
        <w:numPr>
          <w:ilvl w:val="0"/>
          <w:numId w:val="3"/>
        </w:numPr>
        <w:tabs>
          <w:tab w:val="clear" w:pos="720"/>
          <w:tab w:val="left" w:pos="-450"/>
        </w:tabs>
        <w:ind w:left="0" w:hanging="540"/>
        <w:rPr>
          <w:rFonts w:ascii="Arial" w:hAnsi="Arial" w:cs="Arial"/>
        </w:rPr>
      </w:pPr>
      <w:r>
        <w:rPr>
          <w:rFonts w:ascii="Arial" w:hAnsi="Arial" w:cs="Arial"/>
          <w:color w:val="000000"/>
        </w:rPr>
        <w:t xml:space="preserve">Required </w:t>
      </w:r>
      <w:r>
        <w:rPr>
          <w:rFonts w:ascii="Arial" w:hAnsi="Arial" w:cs="Arial"/>
        </w:rPr>
        <w:t>prerequisite courses are</w:t>
      </w:r>
      <w:r>
        <w:rPr>
          <w:rFonts w:ascii="Arial" w:hAnsi="Arial" w:cs="Arial"/>
          <w:color w:val="000000"/>
        </w:rPr>
        <w:t xml:space="preserve"> </w:t>
      </w:r>
      <w:r>
        <w:rPr>
          <w:rFonts w:ascii="Arial" w:hAnsi="Arial" w:cs="Arial"/>
        </w:rPr>
        <w:t xml:space="preserve">listed on the Fall 2026 RADT Application Point Calculation Worksheet (page 8). </w:t>
      </w:r>
      <w:r>
        <w:rPr>
          <w:rFonts w:ascii="Arial" w:hAnsi="Arial" w:cs="Arial"/>
          <w:b/>
          <w:bCs/>
        </w:rPr>
        <w:t>All prerequisite courses must be completed by the application deadline to meet application eligibility.</w:t>
      </w:r>
      <w:r>
        <w:rPr>
          <w:rFonts w:ascii="Arial" w:eastAsia="Calibri" w:hAnsi="Arial" w:cs="Arial"/>
        </w:rPr>
        <w:t xml:space="preserve"> O</w:t>
      </w:r>
      <w:r>
        <w:rPr>
          <w:rFonts w:ascii="Arial" w:hAnsi="Arial" w:cs="Arial"/>
          <w:color w:val="000000"/>
        </w:rPr>
        <w:t>fficial transcript(s) with final course grades must be received by the application deadline to validate course completion for purposes of application point calculation and for purposes of meeting program eligibility. Missing prerequisite courses and/or missing official transcript records will result in an incomplete or ineligible application status.</w:t>
      </w:r>
    </w:p>
    <w:p w14:paraId="0D6B3834" w14:textId="77777777" w:rsidR="008E009A" w:rsidRDefault="008E009A">
      <w:pPr>
        <w:rPr>
          <w:rFonts w:ascii="Arial" w:hAnsi="Arial" w:cs="Arial"/>
        </w:rPr>
      </w:pPr>
    </w:p>
    <w:p w14:paraId="6557D8C3" w14:textId="77777777" w:rsidR="008E009A" w:rsidRDefault="0099680F">
      <w:pPr>
        <w:numPr>
          <w:ilvl w:val="0"/>
          <w:numId w:val="5"/>
        </w:numPr>
        <w:tabs>
          <w:tab w:val="left" w:pos="-450"/>
        </w:tabs>
        <w:ind w:left="360" w:right="-576"/>
        <w:rPr>
          <w:rFonts w:ascii="Arial" w:hAnsi="Arial" w:cs="Arial"/>
          <w:bCs/>
          <w:color w:val="000000"/>
        </w:rPr>
      </w:pPr>
      <w:r>
        <w:rPr>
          <w:rFonts w:ascii="Arial" w:hAnsi="Arial" w:cs="Arial"/>
          <w:color w:val="000000"/>
        </w:rPr>
        <w:t>Points will be awarded for prerequisite courses as noted. Only prerequisite courses completed with a B-/2.7 GPA or higher will be eligible for point consideration.</w:t>
      </w:r>
      <w:bookmarkStart w:id="6" w:name="_Hlk20306774"/>
      <w:r>
        <w:rPr>
          <w:rFonts w:ascii="Arial" w:hAnsi="Arial" w:cs="Arial"/>
          <w:color w:val="000000"/>
        </w:rPr>
        <w:t xml:space="preserve"> </w:t>
      </w:r>
    </w:p>
    <w:p w14:paraId="7623A1AE" w14:textId="77777777" w:rsidR="008E009A" w:rsidRDefault="0099680F">
      <w:pPr>
        <w:numPr>
          <w:ilvl w:val="0"/>
          <w:numId w:val="5"/>
        </w:numPr>
        <w:tabs>
          <w:tab w:val="left" w:pos="-450"/>
        </w:tabs>
        <w:ind w:left="360" w:right="-576"/>
        <w:rPr>
          <w:rFonts w:ascii="Arial" w:hAnsi="Arial" w:cs="Arial"/>
          <w:bCs/>
          <w:color w:val="000000"/>
        </w:rPr>
      </w:pPr>
      <w:r>
        <w:rPr>
          <w:rFonts w:ascii="Arial" w:hAnsi="Arial" w:cs="Arial"/>
        </w:rPr>
        <w:t xml:space="preserve">Courses with grades of </w:t>
      </w:r>
      <w:r>
        <w:rPr>
          <w:rFonts w:ascii="Arial" w:hAnsi="Arial" w:cs="Arial"/>
          <w:b/>
          <w:bCs/>
        </w:rPr>
        <w:t>P</w:t>
      </w:r>
      <w:r>
        <w:rPr>
          <w:rFonts w:ascii="Arial" w:hAnsi="Arial" w:cs="Arial"/>
        </w:rPr>
        <w:t xml:space="preserve"> (pass) or </w:t>
      </w:r>
      <w:r>
        <w:rPr>
          <w:rFonts w:ascii="Arial" w:hAnsi="Arial" w:cs="Arial"/>
          <w:b/>
          <w:bCs/>
        </w:rPr>
        <w:t>S</w:t>
      </w:r>
      <w:r>
        <w:rPr>
          <w:rFonts w:ascii="Arial" w:hAnsi="Arial" w:cs="Arial"/>
        </w:rPr>
        <w:t xml:space="preserve"> (satisfactory) or courses that have not received a grade due to advance placement scores will NOT be awarded points.</w:t>
      </w:r>
    </w:p>
    <w:p w14:paraId="4FFE7F2E" w14:textId="77777777" w:rsidR="008E009A" w:rsidRDefault="0099680F">
      <w:pPr>
        <w:numPr>
          <w:ilvl w:val="0"/>
          <w:numId w:val="5"/>
        </w:numPr>
        <w:tabs>
          <w:tab w:val="left" w:pos="360"/>
          <w:tab w:val="left" w:pos="450"/>
        </w:tabs>
        <w:ind w:left="360" w:right="-576"/>
        <w:rPr>
          <w:rFonts w:ascii="Arial" w:hAnsi="Arial" w:cs="Arial"/>
          <w:bCs/>
          <w:color w:val="000000"/>
        </w:rPr>
      </w:pPr>
      <w:r>
        <w:rPr>
          <w:rFonts w:ascii="Arial" w:hAnsi="Arial" w:cs="Arial"/>
          <w:bCs/>
          <w:color w:val="000000"/>
        </w:rPr>
        <w:t xml:space="preserve">Courses which have been documented as </w:t>
      </w:r>
      <w:r>
        <w:rPr>
          <w:rFonts w:ascii="Arial" w:hAnsi="Arial" w:cs="Arial"/>
          <w:b/>
          <w:bCs/>
          <w:color w:val="000000"/>
        </w:rPr>
        <w:t>waived</w:t>
      </w:r>
      <w:r>
        <w:rPr>
          <w:rFonts w:ascii="Arial" w:hAnsi="Arial" w:cs="Arial"/>
          <w:bCs/>
          <w:color w:val="000000"/>
        </w:rPr>
        <w:t xml:space="preserve"> do not receive grades or credits and </w:t>
      </w:r>
    </w:p>
    <w:p w14:paraId="7161E1FF" w14:textId="77777777" w:rsidR="008E009A" w:rsidRDefault="0099680F">
      <w:pPr>
        <w:tabs>
          <w:tab w:val="left" w:pos="360"/>
          <w:tab w:val="left" w:pos="450"/>
        </w:tabs>
        <w:ind w:left="360"/>
        <w:rPr>
          <w:rFonts w:ascii="Arial" w:hAnsi="Arial" w:cs="Arial"/>
          <w:bCs/>
          <w:color w:val="000000"/>
        </w:rPr>
      </w:pPr>
      <w:r>
        <w:rPr>
          <w:rFonts w:ascii="Arial" w:hAnsi="Arial" w:cs="Arial"/>
          <w:bCs/>
          <w:color w:val="000000"/>
        </w:rPr>
        <w:t>will not be awarded points, but will be accepted as meeting program requirements.</w:t>
      </w:r>
    </w:p>
    <w:p w14:paraId="5327EF1E" w14:textId="77777777" w:rsidR="008E009A" w:rsidRDefault="0099680F">
      <w:pPr>
        <w:numPr>
          <w:ilvl w:val="0"/>
          <w:numId w:val="5"/>
        </w:numPr>
        <w:tabs>
          <w:tab w:val="left" w:pos="360"/>
          <w:tab w:val="left" w:pos="450"/>
        </w:tabs>
        <w:ind w:left="360" w:right="-576"/>
        <w:rPr>
          <w:rFonts w:ascii="Arial" w:hAnsi="Arial" w:cs="Arial"/>
          <w:bCs/>
          <w:color w:val="000000"/>
        </w:rPr>
      </w:pPr>
      <w:r>
        <w:rPr>
          <w:rFonts w:ascii="Arial" w:hAnsi="Arial" w:cs="Arial"/>
          <w:bCs/>
          <w:color w:val="000000"/>
        </w:rPr>
        <w:t>Courses in-progress at the time of the application deadline receive no points.</w:t>
      </w:r>
    </w:p>
    <w:p w14:paraId="3E0D38ED" w14:textId="77777777" w:rsidR="008E009A" w:rsidRDefault="0099680F">
      <w:pPr>
        <w:numPr>
          <w:ilvl w:val="0"/>
          <w:numId w:val="5"/>
        </w:numPr>
        <w:tabs>
          <w:tab w:val="left" w:pos="360"/>
          <w:tab w:val="left" w:pos="450"/>
        </w:tabs>
        <w:ind w:left="360" w:right="-576"/>
        <w:rPr>
          <w:rFonts w:ascii="Arial" w:hAnsi="Arial" w:cs="Arial"/>
          <w:bCs/>
          <w:color w:val="000000"/>
        </w:rPr>
      </w:pPr>
      <w:r>
        <w:rPr>
          <w:rFonts w:ascii="Arial" w:hAnsi="Arial" w:cs="Arial"/>
          <w:bCs/>
          <w:color w:val="000000"/>
        </w:rPr>
        <w:t>Courses may be repeated more than once to improve a grade. If repeated, the most recent course grade will be used in the program application scoring process.</w:t>
      </w:r>
    </w:p>
    <w:p w14:paraId="1C4DAC93" w14:textId="77777777" w:rsidR="008E009A" w:rsidRDefault="0099680F">
      <w:pPr>
        <w:numPr>
          <w:ilvl w:val="0"/>
          <w:numId w:val="5"/>
        </w:numPr>
        <w:tabs>
          <w:tab w:val="left" w:pos="0"/>
          <w:tab w:val="left" w:pos="360"/>
        </w:tabs>
        <w:ind w:left="360" w:right="-576"/>
        <w:rPr>
          <w:rFonts w:ascii="Arial" w:hAnsi="Arial" w:cs="Arial"/>
          <w:bCs/>
          <w:color w:val="000000"/>
        </w:rPr>
      </w:pPr>
      <w:r>
        <w:rPr>
          <w:rFonts w:ascii="Arial" w:hAnsi="Arial" w:cs="Arial"/>
          <w:bCs/>
          <w:color w:val="000000"/>
        </w:rPr>
        <w:t>If more than one course will meet a degree requirement (i.e. two or more GEM 3 MATH courses, ENGL 101/ENGL 102, or completion of both PSYC 101 and SOC 101), the course with the highest grade will be used in the application point calculation process.</w:t>
      </w:r>
      <w:bookmarkEnd w:id="6"/>
    </w:p>
    <w:p w14:paraId="6AE23A06" w14:textId="77777777" w:rsidR="008E009A" w:rsidRDefault="008E009A">
      <w:pPr>
        <w:tabs>
          <w:tab w:val="left" w:pos="360"/>
          <w:tab w:val="left" w:pos="450"/>
        </w:tabs>
        <w:ind w:left="360" w:right="-576"/>
        <w:rPr>
          <w:rFonts w:ascii="Arial" w:hAnsi="Arial" w:cs="Arial"/>
          <w:bCs/>
          <w:color w:val="000000"/>
        </w:rPr>
      </w:pPr>
    </w:p>
    <w:p w14:paraId="03D8E1FC" w14:textId="29E28270"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rPr>
        <w:t xml:space="preserve">A TEAS ‘Total Score’ percentage of 65.0% or higher is required to meet minimum program application eligibility. A TEAS report reflecting a ‘Total Score’ percentage less than 65.0% will result in an ineligible application status. For applicants who meet the minimum TEAS ‘Total Score’ percentage, the </w:t>
      </w:r>
      <w:r>
        <w:rPr>
          <w:rFonts w:ascii="Arial" w:hAnsi="Arial" w:cs="Arial"/>
          <w:color w:val="000000"/>
        </w:rPr>
        <w:t>score percentage details for individual TEAS categories in Reading, Math, Science, and English/Language Usage will be combined with the initial point calculation number to determine the final selection of up to ten program participants and two program alternates.       A score report submission that does not include the applicant’s name, test date, and all score percentage category details (as reflected in the example below) will result in an incomplete or ineligible application status. The most recent test date score details for the</w:t>
      </w:r>
      <w:r w:rsidR="00354DEF">
        <w:rPr>
          <w:rFonts w:ascii="Arial" w:hAnsi="Arial" w:cs="Arial"/>
          <w:color w:val="000000"/>
        </w:rPr>
        <w:t xml:space="preserve"> </w:t>
      </w:r>
      <w:r>
        <w:rPr>
          <w:rFonts w:ascii="Arial" w:hAnsi="Arial" w:cs="Arial"/>
          <w:color w:val="000000"/>
        </w:rPr>
        <w:t>January 1,</w:t>
      </w:r>
      <w:r w:rsidR="00354DEF">
        <w:rPr>
          <w:rFonts w:ascii="Arial" w:hAnsi="Arial" w:cs="Arial"/>
          <w:color w:val="000000"/>
        </w:rPr>
        <w:t xml:space="preserve"> </w:t>
      </w:r>
      <w:r>
        <w:rPr>
          <w:rFonts w:ascii="Arial" w:hAnsi="Arial" w:cs="Arial"/>
          <w:color w:val="000000"/>
        </w:rPr>
        <w:t xml:space="preserve">2025 to May 21, 2026 </w:t>
      </w:r>
      <w:r w:rsidR="00354DEF">
        <w:rPr>
          <w:rFonts w:ascii="Arial" w:hAnsi="Arial" w:cs="Arial"/>
          <w:color w:val="000000"/>
        </w:rPr>
        <w:t xml:space="preserve">period </w:t>
      </w:r>
      <w:r>
        <w:rPr>
          <w:rFonts w:ascii="Arial" w:hAnsi="Arial" w:cs="Arial"/>
          <w:color w:val="000000"/>
        </w:rPr>
        <w:t xml:space="preserve">will be used to determine application eligibility and point calculations. </w:t>
      </w:r>
      <w:r>
        <w:t xml:space="preserve"> </w:t>
      </w:r>
      <w:r>
        <w:rPr>
          <w:noProof/>
        </w:rPr>
        <w:drawing>
          <wp:inline distT="0" distB="0" distL="0" distR="0" wp14:anchorId="271CD809" wp14:editId="44C13E74">
            <wp:extent cx="5343525" cy="2476500"/>
            <wp:effectExtent l="0" t="0" r="0" b="0"/>
            <wp:docPr id="2" name="Image2" descr="A sample ATI TEAS Version 7 Individual Performance Profile report showing a total score of 76.7% (Proficient), with detailed reading (80.9%), math (87.5%), science (66.0%), and English/language usage (79.2%) scores, percentile ranks, and national/BSN program comparisons using bar 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A sample ATI TEAS Version 7 Individual Performance Profile report showing a total score of 76.7% (Proficient), with detailed reading (80.9%), math (87.5%), science (66.0%), and English/language usage (79.2%) scores, percentile ranks, and national/BSN program comparisons using bar graphs."/>
                    <pic:cNvPicPr>
                      <a:picLocks noChangeAspect="1" noChangeArrowheads="1"/>
                    </pic:cNvPicPr>
                  </pic:nvPicPr>
                  <pic:blipFill>
                    <a:blip r:embed="rId25">
                      <a:extLst>
                        <a:ext uri="{28A0092B-C50C-407E-A947-70E740481C1C}">
                          <a14:useLocalDpi xmlns:a14="http://schemas.microsoft.com/office/drawing/2010/main" val="0"/>
                        </a:ext>
                      </a:extLst>
                    </a:blip>
                    <a:srcRect l="-5" t="-5" r="-5" b="-5"/>
                    <a:stretch>
                      <a:fillRect/>
                    </a:stretch>
                  </pic:blipFill>
                  <pic:spPr bwMode="auto">
                    <a:xfrm>
                      <a:off x="0" y="0"/>
                      <a:ext cx="5343525" cy="2476500"/>
                    </a:xfrm>
                    <a:prstGeom prst="rect">
                      <a:avLst/>
                    </a:prstGeom>
                    <a:noFill/>
                    <a:ln>
                      <a:noFill/>
                    </a:ln>
                  </pic:spPr>
                </pic:pic>
              </a:graphicData>
            </a:graphic>
          </wp:inline>
        </w:drawing>
      </w:r>
    </w:p>
    <w:p w14:paraId="32621FF1" w14:textId="77777777" w:rsidR="008E009A" w:rsidRDefault="0099680F">
      <w:pPr>
        <w:pStyle w:val="BodyTextIndent"/>
        <w:tabs>
          <w:tab w:val="left" w:pos="0"/>
          <w:tab w:val="left" w:pos="180"/>
        </w:tabs>
        <w:ind w:left="720" w:hanging="720"/>
        <w:contextualSpacing/>
        <w:rPr>
          <w:b w:val="0"/>
          <w:color w:val="FF0000"/>
        </w:rPr>
      </w:pPr>
      <w:r>
        <w:rPr>
          <w:rFonts w:ascii="Times New Roman" w:hAnsi="Times New Roman" w:cs="Times New Roman"/>
        </w:rPr>
        <w:t>DOCUMENT EXAMPLE</w:t>
      </w:r>
      <w:r>
        <w:rPr>
          <w:b w:val="0"/>
          <w:color w:val="FF0000"/>
        </w:rPr>
        <w:t xml:space="preserve">   </w:t>
      </w:r>
    </w:p>
    <w:p w14:paraId="79703E82" w14:textId="77777777" w:rsidR="008E009A" w:rsidRDefault="0099680F">
      <w:pPr>
        <w:keepNext/>
        <w:jc w:val="center"/>
        <w:outlineLvl w:val="1"/>
        <w:rPr>
          <w:rFonts w:ascii="Arial" w:hAnsi="Arial" w:cs="Arial"/>
          <w:b/>
          <w:sz w:val="28"/>
          <w:szCs w:val="28"/>
        </w:rPr>
      </w:pPr>
      <w:r>
        <w:rPr>
          <w:rFonts w:ascii="Arial" w:hAnsi="Arial" w:cs="Arial"/>
          <w:b/>
          <w:sz w:val="28"/>
          <w:szCs w:val="28"/>
        </w:rPr>
        <w:lastRenderedPageBreak/>
        <w:t xml:space="preserve">Fall </w:t>
      </w:r>
      <w:proofErr w:type="gramStart"/>
      <w:r>
        <w:rPr>
          <w:rFonts w:ascii="Arial" w:hAnsi="Arial" w:cs="Arial"/>
          <w:b/>
          <w:sz w:val="28"/>
          <w:szCs w:val="28"/>
        </w:rPr>
        <w:t>2026  RADT</w:t>
      </w:r>
      <w:proofErr w:type="gramEnd"/>
      <w:r>
        <w:rPr>
          <w:rFonts w:ascii="Arial" w:hAnsi="Arial" w:cs="Arial"/>
          <w:b/>
          <w:sz w:val="28"/>
          <w:szCs w:val="28"/>
        </w:rPr>
        <w:t xml:space="preserve"> Admission Selection Criteria (continued)</w:t>
      </w:r>
    </w:p>
    <w:p w14:paraId="621AF8E3" w14:textId="77777777" w:rsidR="008E009A" w:rsidRDefault="008E009A">
      <w:pPr>
        <w:rPr>
          <w:rFonts w:ascii="Arial" w:hAnsi="Arial" w:cs="Arial"/>
          <w:b/>
          <w:color w:val="000000"/>
          <w:sz w:val="28"/>
          <w:szCs w:val="28"/>
        </w:rPr>
      </w:pPr>
    </w:p>
    <w:p w14:paraId="3FCAF974" w14:textId="77777777"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rPr>
        <w:t xml:space="preserve">Points will be awarded to residents of Idaho’s five northern counties (Benewah, </w:t>
      </w:r>
      <w:proofErr w:type="gramStart"/>
      <w:r>
        <w:rPr>
          <w:rFonts w:ascii="Arial" w:hAnsi="Arial" w:cs="Arial"/>
        </w:rPr>
        <w:t xml:space="preserve">Bonner,   </w:t>
      </w:r>
      <w:proofErr w:type="gramEnd"/>
      <w:r>
        <w:rPr>
          <w:rFonts w:ascii="Arial" w:hAnsi="Arial" w:cs="Arial"/>
        </w:rPr>
        <w:t>Boundary, Kootenai and Shoshone). Residency status will be determined by the Cardinal Central Office based on information submitted on the application.</w:t>
      </w:r>
    </w:p>
    <w:p w14:paraId="68D09A93" w14:textId="77777777" w:rsidR="008E009A" w:rsidRDefault="008E009A">
      <w:pPr>
        <w:rPr>
          <w:rFonts w:ascii="Arial" w:hAnsi="Arial" w:cs="Arial"/>
          <w:color w:val="000000"/>
        </w:rPr>
      </w:pPr>
    </w:p>
    <w:p w14:paraId="25C6E587" w14:textId="77777777"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color w:val="000000"/>
        </w:rPr>
        <w:t>Points will be awarded to applicants who have completed a Bachelor’s degree or higher from an accredited U.S. Department of Education institution that is recognized by NIC. Official transcripts reflecting the degree detail must be received by the application deadline.</w:t>
      </w:r>
    </w:p>
    <w:p w14:paraId="5A6023A3" w14:textId="77777777" w:rsidR="008E009A" w:rsidRDefault="008E009A">
      <w:pPr>
        <w:pStyle w:val="ListParagraph"/>
        <w:rPr>
          <w:rFonts w:ascii="Arial" w:hAnsi="Arial" w:cs="Arial"/>
          <w:color w:val="000000"/>
        </w:rPr>
      </w:pPr>
    </w:p>
    <w:p w14:paraId="35441BE0" w14:textId="77777777"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rPr>
        <w:t>Points may be awarded for health care certification/licensure. Documentation must include current state or federally approved credentials and must be provided with program application materials by the application deadline to be considered.</w:t>
      </w:r>
    </w:p>
    <w:p w14:paraId="10EE3D4A" w14:textId="77777777" w:rsidR="008E009A" w:rsidRDefault="008E009A">
      <w:pPr>
        <w:pStyle w:val="ListParagraph"/>
        <w:rPr>
          <w:rFonts w:ascii="Arial" w:hAnsi="Arial" w:cs="Arial"/>
          <w:color w:val="000000"/>
        </w:rPr>
      </w:pPr>
    </w:p>
    <w:p w14:paraId="1EB1FC5A" w14:textId="77777777"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rPr>
        <w:t>Points may be awarded for radiology and imaging-specific health care work experience. Documentation for work experience should include a letter from the employer on company letterhead indicating the applicant’s name, normal (day-to-day) job duties affiliated with the position held, employment dates, and supervisor contact (phone and email) information. The letter must be signed and dated by the applicant’s supervisor and must be provided with program application materials by the application deadline to be considered.</w:t>
      </w:r>
    </w:p>
    <w:p w14:paraId="2D2AD293" w14:textId="77777777" w:rsidR="008E009A" w:rsidRDefault="008E009A">
      <w:pPr>
        <w:tabs>
          <w:tab w:val="left" w:pos="360"/>
          <w:tab w:val="left" w:pos="450"/>
        </w:tabs>
        <w:ind w:left="360"/>
        <w:rPr>
          <w:rFonts w:ascii="Arial" w:hAnsi="Arial" w:cs="Arial"/>
          <w:bCs/>
          <w:color w:val="000000"/>
        </w:rPr>
      </w:pPr>
    </w:p>
    <w:p w14:paraId="5EDD2EFC" w14:textId="77777777"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rPr>
        <w:t>Additional Information:</w:t>
      </w:r>
    </w:p>
    <w:p w14:paraId="666074BA" w14:textId="77777777" w:rsidR="008E009A" w:rsidRDefault="0099680F">
      <w:pPr>
        <w:numPr>
          <w:ilvl w:val="0"/>
          <w:numId w:val="5"/>
        </w:numPr>
        <w:tabs>
          <w:tab w:val="left" w:pos="360"/>
          <w:tab w:val="left" w:pos="450"/>
        </w:tabs>
        <w:ind w:left="360" w:right="-576"/>
        <w:rPr>
          <w:rFonts w:ascii="Arial" w:hAnsi="Arial" w:cs="Arial"/>
          <w:bCs/>
          <w:color w:val="000000"/>
        </w:rPr>
      </w:pPr>
      <w:r>
        <w:rPr>
          <w:rFonts w:ascii="Arial" w:hAnsi="Arial" w:cs="Arial"/>
        </w:rPr>
        <w:t xml:space="preserve">If necessary, GPA for program eligibility will be calculated on courses that meet degree requirements for the Radiography Technology Program. </w:t>
      </w:r>
    </w:p>
    <w:p w14:paraId="1D6AF517" w14:textId="77777777" w:rsidR="008E009A" w:rsidRDefault="0099680F">
      <w:pPr>
        <w:numPr>
          <w:ilvl w:val="0"/>
          <w:numId w:val="5"/>
        </w:numPr>
        <w:tabs>
          <w:tab w:val="left" w:pos="360"/>
          <w:tab w:val="left" w:pos="450"/>
        </w:tabs>
        <w:ind w:left="360" w:right="-576"/>
        <w:rPr>
          <w:rFonts w:ascii="Arial" w:hAnsi="Arial" w:cs="Arial"/>
          <w:bCs/>
          <w:color w:val="000000"/>
        </w:rPr>
      </w:pPr>
      <w:r>
        <w:rPr>
          <w:rFonts w:ascii="Arial" w:hAnsi="Arial" w:cs="Arial"/>
        </w:rPr>
        <w:t xml:space="preserve">In the event there are applicants with an equal number of points, and the number of tied applicants outnumber the remaining open positions in the program, the following system will be used to determine who is selected:  </w:t>
      </w:r>
    </w:p>
    <w:p w14:paraId="2B492DF3" w14:textId="77777777" w:rsidR="008E009A" w:rsidRDefault="0099680F">
      <w:pPr>
        <w:numPr>
          <w:ilvl w:val="2"/>
          <w:numId w:val="7"/>
        </w:numPr>
        <w:tabs>
          <w:tab w:val="left" w:pos="540"/>
          <w:tab w:val="left" w:pos="630"/>
          <w:tab w:val="left" w:pos="810"/>
          <w:tab w:val="left" w:pos="900"/>
        </w:tabs>
        <w:ind w:left="900" w:right="-576" w:hanging="450"/>
      </w:pPr>
      <w:r>
        <w:rPr>
          <w:rFonts w:ascii="Arial" w:hAnsi="Arial" w:cs="Arial"/>
        </w:rPr>
        <w:t xml:space="preserve"> Applicants with an equal number of points (tied) who have provided appropriate documentation of military service will be put at the top of their point category. </w:t>
      </w:r>
    </w:p>
    <w:p w14:paraId="31749EC4" w14:textId="77777777" w:rsidR="008E009A" w:rsidRDefault="0099680F">
      <w:pPr>
        <w:tabs>
          <w:tab w:val="left" w:pos="630"/>
          <w:tab w:val="left" w:pos="810"/>
          <w:tab w:val="left" w:pos="900"/>
        </w:tabs>
      </w:pPr>
      <w:r>
        <w:rPr>
          <w:rFonts w:ascii="Arial" w:hAnsi="Arial" w:cs="Arial"/>
        </w:rPr>
        <w:tab/>
      </w:r>
      <w:r>
        <w:rPr>
          <w:rFonts w:ascii="Arial" w:hAnsi="Arial" w:cs="Arial"/>
        </w:rPr>
        <w:tab/>
      </w:r>
      <w:r>
        <w:rPr>
          <w:rFonts w:ascii="Arial" w:hAnsi="Arial" w:cs="Arial"/>
        </w:rPr>
        <w:tab/>
        <w:t>If there continues to be a tie, then:</w:t>
      </w:r>
    </w:p>
    <w:p w14:paraId="61FB96B9" w14:textId="77777777" w:rsidR="008E009A" w:rsidRDefault="0099680F">
      <w:pPr>
        <w:numPr>
          <w:ilvl w:val="2"/>
          <w:numId w:val="7"/>
        </w:numPr>
        <w:tabs>
          <w:tab w:val="left" w:pos="900"/>
        </w:tabs>
        <w:ind w:left="900" w:right="-576" w:hanging="450"/>
      </w:pPr>
      <w:r>
        <w:rPr>
          <w:rFonts w:ascii="Arial" w:hAnsi="Arial" w:cs="Arial"/>
        </w:rPr>
        <w:t xml:space="preserve">GPA, as defined above, will be used to rank the remaining tied applicants. </w:t>
      </w:r>
    </w:p>
    <w:p w14:paraId="0BD22907" w14:textId="77777777" w:rsidR="008E009A" w:rsidRDefault="0099680F">
      <w:pPr>
        <w:tabs>
          <w:tab w:val="left" w:pos="900"/>
        </w:tabs>
        <w:ind w:left="900"/>
      </w:pPr>
      <w:r>
        <w:rPr>
          <w:rFonts w:ascii="Arial" w:hAnsi="Arial" w:cs="Arial"/>
        </w:rPr>
        <w:t xml:space="preserve">If there still continues to be a tie, then: </w:t>
      </w:r>
    </w:p>
    <w:p w14:paraId="187CA1A6" w14:textId="664B4DB8" w:rsidR="008E009A" w:rsidRDefault="0099680F">
      <w:pPr>
        <w:tabs>
          <w:tab w:val="left" w:pos="900"/>
        </w:tabs>
        <w:rPr>
          <w:rFonts w:ascii="Arial" w:hAnsi="Arial" w:cs="Arial"/>
        </w:rPr>
      </w:pPr>
      <w:r>
        <w:rPr>
          <w:rFonts w:ascii="Arial" w:hAnsi="Arial" w:cs="Arial"/>
        </w:rPr>
        <w:t xml:space="preserve">       3.   A random drawing of all the remaining tied applicants will be held for the final seat</w:t>
      </w:r>
      <w:r w:rsidR="00353B0B">
        <w:rPr>
          <w:rFonts w:ascii="Arial" w:hAnsi="Arial" w:cs="Arial"/>
        </w:rPr>
        <w:t>.</w:t>
      </w:r>
    </w:p>
    <w:p w14:paraId="00522850" w14:textId="77777777" w:rsidR="008E009A" w:rsidRDefault="0099680F">
      <w:pPr>
        <w:pStyle w:val="BodyTextIndent"/>
        <w:tabs>
          <w:tab w:val="left" w:pos="0"/>
          <w:tab w:val="left" w:pos="180"/>
        </w:tabs>
        <w:ind w:left="720"/>
        <w:contextualSpacing/>
        <w:rPr>
          <w:b w:val="0"/>
          <w:color w:val="FF0000"/>
        </w:rPr>
      </w:pPr>
      <w:r>
        <w:rPr>
          <w:b w:val="0"/>
          <w:color w:val="FF0000"/>
        </w:rPr>
        <w:t xml:space="preserve">                            </w:t>
      </w:r>
    </w:p>
    <w:p w14:paraId="6AE131B8" w14:textId="77777777" w:rsidR="008E009A" w:rsidRDefault="008E009A">
      <w:pPr>
        <w:spacing w:before="66"/>
        <w:ind w:left="704" w:right="751"/>
        <w:jc w:val="center"/>
        <w:rPr>
          <w:rFonts w:ascii="Arial" w:hAnsi="Arial" w:cs="Arial"/>
          <w:b/>
          <w:bCs/>
          <w:color w:val="FF0000"/>
          <w:sz w:val="36"/>
          <w:szCs w:val="36"/>
        </w:rPr>
      </w:pPr>
    </w:p>
    <w:p w14:paraId="5C3D4393" w14:textId="77777777" w:rsidR="008E009A" w:rsidRDefault="008E009A">
      <w:pPr>
        <w:spacing w:before="66"/>
        <w:ind w:left="704" w:right="751"/>
        <w:jc w:val="center"/>
        <w:rPr>
          <w:rFonts w:ascii="Arial" w:hAnsi="Arial" w:cs="Arial"/>
          <w:b/>
          <w:bCs/>
          <w:sz w:val="36"/>
          <w:szCs w:val="36"/>
        </w:rPr>
      </w:pPr>
    </w:p>
    <w:p w14:paraId="35563DA3" w14:textId="77777777" w:rsidR="008E009A" w:rsidRDefault="008E009A">
      <w:pPr>
        <w:spacing w:before="66"/>
        <w:ind w:left="704" w:right="751"/>
        <w:jc w:val="center"/>
        <w:rPr>
          <w:rFonts w:ascii="Arial" w:hAnsi="Arial" w:cs="Arial"/>
          <w:b/>
          <w:bCs/>
          <w:sz w:val="36"/>
          <w:szCs w:val="36"/>
        </w:rPr>
      </w:pPr>
    </w:p>
    <w:p w14:paraId="48876AE2" w14:textId="77777777" w:rsidR="008E009A" w:rsidRDefault="008E009A">
      <w:pPr>
        <w:spacing w:before="66"/>
        <w:ind w:left="704" w:right="751"/>
        <w:jc w:val="center"/>
        <w:rPr>
          <w:rFonts w:ascii="Arial" w:hAnsi="Arial" w:cs="Arial"/>
          <w:b/>
          <w:bCs/>
          <w:sz w:val="36"/>
          <w:szCs w:val="36"/>
        </w:rPr>
      </w:pPr>
    </w:p>
    <w:p w14:paraId="0E1C43AF" w14:textId="77777777" w:rsidR="008E009A" w:rsidRDefault="008E009A">
      <w:pPr>
        <w:spacing w:before="66"/>
        <w:ind w:left="704" w:right="751"/>
        <w:jc w:val="center"/>
        <w:rPr>
          <w:rFonts w:ascii="Arial" w:hAnsi="Arial" w:cs="Arial"/>
          <w:b/>
          <w:bCs/>
          <w:sz w:val="36"/>
          <w:szCs w:val="36"/>
        </w:rPr>
      </w:pPr>
    </w:p>
    <w:p w14:paraId="6D5D5368" w14:textId="77777777" w:rsidR="008E009A" w:rsidRDefault="008E009A">
      <w:pPr>
        <w:spacing w:before="66"/>
        <w:ind w:left="704" w:right="751"/>
        <w:jc w:val="center"/>
        <w:rPr>
          <w:rFonts w:ascii="Arial" w:hAnsi="Arial" w:cs="Arial"/>
          <w:b/>
          <w:bCs/>
          <w:sz w:val="36"/>
          <w:szCs w:val="36"/>
        </w:rPr>
      </w:pPr>
    </w:p>
    <w:p w14:paraId="3055BDE2" w14:textId="77777777" w:rsidR="008E009A" w:rsidRDefault="008E009A">
      <w:pPr>
        <w:spacing w:before="66"/>
        <w:ind w:left="704" w:right="751"/>
        <w:jc w:val="center"/>
        <w:rPr>
          <w:rFonts w:ascii="Arial" w:hAnsi="Arial" w:cs="Arial"/>
          <w:b/>
          <w:bCs/>
          <w:sz w:val="36"/>
          <w:szCs w:val="36"/>
        </w:rPr>
      </w:pPr>
    </w:p>
    <w:p w14:paraId="64625FBD" w14:textId="77777777" w:rsidR="008E009A" w:rsidRDefault="008E009A">
      <w:pPr>
        <w:spacing w:before="66"/>
        <w:ind w:left="704" w:right="751"/>
        <w:jc w:val="center"/>
        <w:rPr>
          <w:rFonts w:ascii="Arial" w:hAnsi="Arial" w:cs="Arial"/>
          <w:b/>
          <w:bCs/>
          <w:sz w:val="36"/>
          <w:szCs w:val="36"/>
        </w:rPr>
      </w:pPr>
    </w:p>
    <w:p w14:paraId="2CFFD14B" w14:textId="77777777" w:rsidR="008E009A" w:rsidRDefault="008E009A">
      <w:pPr>
        <w:spacing w:before="66"/>
        <w:ind w:left="704" w:right="751"/>
        <w:jc w:val="center"/>
        <w:rPr>
          <w:rFonts w:ascii="Arial" w:hAnsi="Arial" w:cs="Arial"/>
          <w:b/>
          <w:bCs/>
          <w:sz w:val="36"/>
          <w:szCs w:val="36"/>
        </w:rPr>
      </w:pPr>
    </w:p>
    <w:p w14:paraId="6D0CF8D8" w14:textId="77777777" w:rsidR="008E009A" w:rsidRDefault="0099680F">
      <w:pPr>
        <w:spacing w:before="66"/>
        <w:ind w:left="704" w:right="751"/>
        <w:jc w:val="center"/>
      </w:pPr>
      <w:r>
        <w:rPr>
          <w:rFonts w:ascii="Arial" w:hAnsi="Arial" w:cs="Arial"/>
          <w:b/>
          <w:bCs/>
          <w:sz w:val="36"/>
          <w:szCs w:val="36"/>
        </w:rPr>
        <w:lastRenderedPageBreak/>
        <w:t>Prerequisite Course Information Sheet</w:t>
      </w:r>
    </w:p>
    <w:p w14:paraId="25B36511" w14:textId="77777777" w:rsidR="008E009A" w:rsidRDefault="008E009A">
      <w:pPr>
        <w:pStyle w:val="BodyText"/>
        <w:spacing w:before="1"/>
        <w:ind w:right="126"/>
        <w:jc w:val="both"/>
        <w:rPr>
          <w:rFonts w:ascii="Arial" w:hAnsi="Arial" w:cs="Arial"/>
          <w:b/>
          <w:bCs/>
          <w:sz w:val="36"/>
          <w:szCs w:val="36"/>
        </w:rPr>
      </w:pPr>
    </w:p>
    <w:p w14:paraId="6E38F48C" w14:textId="77777777" w:rsidR="008E009A" w:rsidRDefault="0099680F">
      <w:pPr>
        <w:pStyle w:val="BodyTextIndent"/>
        <w:tabs>
          <w:tab w:val="left" w:pos="0"/>
          <w:tab w:val="left" w:pos="540"/>
          <w:tab w:val="left" w:pos="720"/>
        </w:tabs>
        <w:ind w:left="0"/>
        <w:rPr>
          <w:b w:val="0"/>
          <w:bCs w:val="0"/>
        </w:rPr>
      </w:pPr>
      <w:r>
        <w:rPr>
          <w:b w:val="0"/>
          <w:bCs w:val="0"/>
        </w:rPr>
        <w:t xml:space="preserve">Applicants completing prerequisite courses at a school </w:t>
      </w:r>
      <w:r>
        <w:rPr>
          <w:b w:val="0"/>
          <w:bCs w:val="0"/>
          <w:u w:val="single"/>
        </w:rPr>
        <w:t>other than NIC</w:t>
      </w:r>
      <w:r>
        <w:rPr>
          <w:b w:val="0"/>
          <w:bCs w:val="0"/>
        </w:rPr>
        <w:t xml:space="preserve"> during the spring term prior to the program start date must complete and submit this prerequisite course information sheet along with required enrollment documentation. </w:t>
      </w:r>
    </w:p>
    <w:p w14:paraId="1A0A819E" w14:textId="77777777" w:rsidR="008E009A" w:rsidRDefault="008E009A">
      <w:pPr>
        <w:pStyle w:val="BodyTextIndent"/>
        <w:tabs>
          <w:tab w:val="left" w:pos="0"/>
          <w:tab w:val="left" w:pos="540"/>
          <w:tab w:val="left" w:pos="720"/>
        </w:tabs>
        <w:ind w:left="0"/>
        <w:jc w:val="both"/>
        <w:rPr>
          <w:b w:val="0"/>
          <w:bCs w:val="0"/>
        </w:rPr>
      </w:pPr>
    </w:p>
    <w:p w14:paraId="201B4D76" w14:textId="77777777" w:rsidR="008E009A" w:rsidRDefault="0099680F">
      <w:pPr>
        <w:pStyle w:val="BodyTextIndent"/>
        <w:tabs>
          <w:tab w:val="left" w:pos="0"/>
          <w:tab w:val="left" w:pos="540"/>
          <w:tab w:val="left" w:pos="720"/>
        </w:tabs>
        <w:ind w:left="0"/>
        <w:rPr>
          <w:b w:val="0"/>
          <w:bCs w:val="0"/>
        </w:rPr>
      </w:pPr>
      <w:r>
        <w:rPr>
          <w:b w:val="0"/>
          <w:bCs w:val="0"/>
        </w:rPr>
        <w:t>The completed document and documentation of enrollment in the prerequisites listed below must be submitted with the application in order to provide evidence of program eligibility.</w:t>
      </w:r>
    </w:p>
    <w:p w14:paraId="52777125" w14:textId="77777777" w:rsidR="008E009A" w:rsidRDefault="008E009A">
      <w:pPr>
        <w:pStyle w:val="BodyText"/>
        <w:rPr>
          <w:rFonts w:ascii="Arial" w:hAnsi="Arial" w:cs="Arial"/>
        </w:rPr>
      </w:pPr>
    </w:p>
    <w:p w14:paraId="4B3C8B02" w14:textId="77777777" w:rsidR="008E009A" w:rsidRDefault="0099680F">
      <w:pPr>
        <w:pStyle w:val="BodyText"/>
        <w:spacing w:before="232"/>
        <w:ind w:left="135"/>
        <w:rPr>
          <w:rFonts w:ascii="Arial" w:hAnsi="Arial" w:cs="Arial"/>
        </w:rPr>
      </w:pPr>
      <w:r>
        <w:rPr>
          <w:rFonts w:ascii="Arial" w:hAnsi="Arial" w:cs="Arial"/>
        </w:rPr>
        <w:t>Student name:</w:t>
      </w:r>
    </w:p>
    <w:p w14:paraId="6CAD9B26" w14:textId="77777777" w:rsidR="008E009A" w:rsidRDefault="008E009A">
      <w:pPr>
        <w:pStyle w:val="BodyText"/>
        <w:rPr>
          <w:rFonts w:ascii="Arial" w:hAnsi="Arial" w:cs="Arial"/>
        </w:rPr>
      </w:pPr>
    </w:p>
    <w:p w14:paraId="5B25EF53" w14:textId="77777777" w:rsidR="008E009A" w:rsidRDefault="008E009A">
      <w:pPr>
        <w:pStyle w:val="BodyText"/>
        <w:rPr>
          <w:rFonts w:ascii="Arial" w:hAnsi="Arial" w:cs="Arial"/>
        </w:rPr>
      </w:pPr>
    </w:p>
    <w:p w14:paraId="595B19FE" w14:textId="77777777" w:rsidR="008E009A" w:rsidRDefault="008E009A">
      <w:pPr>
        <w:pStyle w:val="BodyText"/>
        <w:spacing w:before="10"/>
        <w:rPr>
          <w:rFonts w:ascii="Arial" w:hAnsi="Arial" w:cs="Arial"/>
        </w:rPr>
      </w:pPr>
    </w:p>
    <w:p w14:paraId="1701131F" w14:textId="77777777" w:rsidR="008E009A" w:rsidRDefault="0099680F">
      <w:pPr>
        <w:pStyle w:val="BodyText"/>
        <w:ind w:left="100"/>
      </w:pPr>
      <w:r>
        <w:rPr>
          <w:rFonts w:ascii="Arial" w:hAnsi="Arial" w:cs="Arial"/>
        </w:rPr>
        <w:t>Prerequisite course/s I am currently enrolled in or will be enrolled in during the spring term:</w:t>
      </w:r>
    </w:p>
    <w:p w14:paraId="1F474AAE" w14:textId="77777777" w:rsidR="008E009A" w:rsidRDefault="008E009A">
      <w:pPr>
        <w:pStyle w:val="BodyText"/>
        <w:rPr>
          <w:rFonts w:ascii="Arial" w:hAnsi="Arial" w:cs="Arial"/>
        </w:rPr>
      </w:pPr>
    </w:p>
    <w:p w14:paraId="0D08B474" w14:textId="77777777" w:rsidR="008E009A" w:rsidRDefault="008E009A">
      <w:pPr>
        <w:pStyle w:val="BodyText"/>
        <w:rPr>
          <w:rFonts w:ascii="Arial" w:hAnsi="Arial" w:cs="Arial"/>
        </w:rPr>
      </w:pPr>
    </w:p>
    <w:p w14:paraId="21FF854F" w14:textId="77777777" w:rsidR="008E009A" w:rsidRDefault="008E009A">
      <w:pPr>
        <w:pStyle w:val="BodyText"/>
        <w:rPr>
          <w:rFonts w:ascii="Arial" w:hAnsi="Arial" w:cs="Arial"/>
        </w:rPr>
      </w:pPr>
    </w:p>
    <w:p w14:paraId="62A9DFE5" w14:textId="77777777" w:rsidR="008E009A" w:rsidRDefault="008E009A">
      <w:pPr>
        <w:pStyle w:val="BodyText"/>
        <w:rPr>
          <w:rFonts w:ascii="Arial" w:hAnsi="Arial" w:cs="Arial"/>
        </w:rPr>
      </w:pPr>
    </w:p>
    <w:p w14:paraId="29FF36E0" w14:textId="77777777" w:rsidR="008E009A" w:rsidRDefault="008E009A">
      <w:pPr>
        <w:pStyle w:val="BodyText"/>
        <w:rPr>
          <w:rFonts w:ascii="Arial" w:hAnsi="Arial" w:cs="Arial"/>
        </w:rPr>
      </w:pPr>
    </w:p>
    <w:p w14:paraId="3EE8EB51" w14:textId="77777777" w:rsidR="008E009A" w:rsidRDefault="008E009A">
      <w:pPr>
        <w:pStyle w:val="BodyText"/>
        <w:spacing w:before="3"/>
        <w:rPr>
          <w:rFonts w:ascii="Arial" w:hAnsi="Arial" w:cs="Arial"/>
        </w:rPr>
      </w:pPr>
    </w:p>
    <w:p w14:paraId="08986842" w14:textId="77777777" w:rsidR="008E009A" w:rsidRDefault="0099680F">
      <w:pPr>
        <w:pStyle w:val="BodyText"/>
        <w:spacing w:before="1"/>
        <w:ind w:left="135"/>
        <w:rPr>
          <w:rFonts w:ascii="Arial" w:hAnsi="Arial" w:cs="Arial"/>
        </w:rPr>
      </w:pPr>
      <w:r>
        <w:rPr>
          <w:rFonts w:ascii="Arial" w:hAnsi="Arial" w:cs="Arial"/>
        </w:rPr>
        <w:t>Name of college:</w:t>
      </w:r>
    </w:p>
    <w:p w14:paraId="59E459AE" w14:textId="77777777" w:rsidR="008E009A" w:rsidRDefault="008E009A">
      <w:pPr>
        <w:pStyle w:val="BodyText"/>
        <w:spacing w:before="9"/>
        <w:rPr>
          <w:rFonts w:ascii="Arial" w:hAnsi="Arial" w:cs="Arial"/>
        </w:rPr>
      </w:pPr>
    </w:p>
    <w:p w14:paraId="285160C6" w14:textId="77777777" w:rsidR="008E009A" w:rsidRDefault="0099680F">
      <w:pPr>
        <w:pStyle w:val="BodyText"/>
        <w:ind w:left="135"/>
        <w:rPr>
          <w:rFonts w:ascii="Arial" w:hAnsi="Arial" w:cs="Arial"/>
        </w:rPr>
      </w:pPr>
      <w:r>
        <w:rPr>
          <w:rFonts w:ascii="Arial" w:hAnsi="Arial" w:cs="Arial"/>
        </w:rPr>
        <w:t>Course/s will be completed on (date):</w:t>
      </w:r>
    </w:p>
    <w:p w14:paraId="54FA495F" w14:textId="77777777" w:rsidR="008E009A" w:rsidRDefault="008E009A">
      <w:pPr>
        <w:pStyle w:val="BodyText"/>
        <w:rPr>
          <w:rFonts w:ascii="Arial" w:hAnsi="Arial" w:cs="Arial"/>
        </w:rPr>
      </w:pPr>
    </w:p>
    <w:p w14:paraId="20DD9941" w14:textId="77777777" w:rsidR="008E009A" w:rsidRDefault="008E009A">
      <w:pPr>
        <w:pStyle w:val="BodyText"/>
        <w:rPr>
          <w:rFonts w:ascii="Arial" w:hAnsi="Arial" w:cs="Arial"/>
        </w:rPr>
      </w:pPr>
    </w:p>
    <w:p w14:paraId="704D20FC" w14:textId="77777777" w:rsidR="008E009A" w:rsidRDefault="008E009A">
      <w:pPr>
        <w:pStyle w:val="BodyText"/>
        <w:rPr>
          <w:rFonts w:ascii="Arial" w:hAnsi="Arial" w:cs="Arial"/>
        </w:rPr>
      </w:pPr>
    </w:p>
    <w:p w14:paraId="59F76399" w14:textId="77777777" w:rsidR="008E009A" w:rsidRDefault="008E009A">
      <w:pPr>
        <w:pStyle w:val="BodyText"/>
        <w:rPr>
          <w:rFonts w:ascii="Arial" w:hAnsi="Arial" w:cs="Arial"/>
        </w:rPr>
      </w:pPr>
    </w:p>
    <w:p w14:paraId="02B4CEC2" w14:textId="77777777" w:rsidR="008E009A" w:rsidRDefault="008E009A">
      <w:pPr>
        <w:pStyle w:val="BodyText"/>
        <w:spacing w:before="4"/>
        <w:ind w:right="-162" w:firstLine="126"/>
        <w:jc w:val="both"/>
        <w:rPr>
          <w:rFonts w:ascii="Arial" w:hAnsi="Arial" w:cs="Arial"/>
        </w:rPr>
      </w:pPr>
    </w:p>
    <w:p w14:paraId="6D6CAAB6" w14:textId="77777777" w:rsidR="008E009A" w:rsidRDefault="0099680F">
      <w:pPr>
        <w:ind w:left="136" w:right="198"/>
        <w:rPr>
          <w:rFonts w:ascii="Arial" w:hAnsi="Arial" w:cs="Arial"/>
          <w:b/>
        </w:rPr>
      </w:pPr>
      <w:r>
        <w:rPr>
          <w:rFonts w:ascii="Arial" w:hAnsi="Arial" w:cs="Arial"/>
        </w:rPr>
        <w:t xml:space="preserve">Evidence of registration for prerequisite courses and this form must be submitted to Cardinal Central on or before </w:t>
      </w:r>
      <w:r>
        <w:rPr>
          <w:rFonts w:ascii="Arial" w:hAnsi="Arial" w:cs="Arial"/>
          <w:bCs/>
        </w:rPr>
        <w:t>the application deadline to be considered for application eligibility.</w:t>
      </w:r>
      <w:r>
        <w:rPr>
          <w:rFonts w:ascii="Arial" w:hAnsi="Arial" w:cs="Arial"/>
          <w:b/>
        </w:rPr>
        <w:t xml:space="preserve"> </w:t>
      </w:r>
    </w:p>
    <w:p w14:paraId="7CDDF7D6" w14:textId="77777777" w:rsidR="008E009A" w:rsidRDefault="008E009A">
      <w:pPr>
        <w:ind w:left="136" w:right="198"/>
        <w:jc w:val="both"/>
        <w:rPr>
          <w:rFonts w:ascii="Arial" w:hAnsi="Arial" w:cs="Arial"/>
          <w:b/>
        </w:rPr>
      </w:pPr>
    </w:p>
    <w:p w14:paraId="6A79B6EA" w14:textId="77777777" w:rsidR="008E009A" w:rsidRDefault="0099680F">
      <w:pPr>
        <w:ind w:left="136" w:right="18"/>
      </w:pPr>
      <w:r>
        <w:rPr>
          <w:rFonts w:ascii="Arial" w:hAnsi="Arial" w:cs="Arial"/>
        </w:rPr>
        <w:t xml:space="preserve">An official transcript with final grade details for all courses listed on form must also be received in the Cardinal Central Office by the application deadline to be considered for program eligibility. </w:t>
      </w:r>
    </w:p>
    <w:p w14:paraId="5A6B17AE" w14:textId="77777777" w:rsidR="008E009A" w:rsidRDefault="008E009A">
      <w:pPr>
        <w:ind w:left="136" w:right="18"/>
        <w:jc w:val="both"/>
        <w:rPr>
          <w:rFonts w:ascii="Arial" w:hAnsi="Arial" w:cs="Arial"/>
          <w:b/>
          <w:bCs/>
          <w:color w:val="FF0000"/>
        </w:rPr>
      </w:pPr>
    </w:p>
    <w:p w14:paraId="597864E5" w14:textId="77777777" w:rsidR="008E009A" w:rsidRDefault="008E009A">
      <w:pPr>
        <w:ind w:left="136" w:right="18"/>
        <w:jc w:val="both"/>
        <w:rPr>
          <w:rFonts w:ascii="Arial" w:hAnsi="Arial" w:cs="Arial"/>
          <w:b/>
          <w:bCs/>
          <w:color w:val="FF0000"/>
        </w:rPr>
      </w:pPr>
    </w:p>
    <w:p w14:paraId="7AC39A9A" w14:textId="77777777" w:rsidR="008E009A" w:rsidRDefault="008E009A">
      <w:pPr>
        <w:tabs>
          <w:tab w:val="left" w:pos="990"/>
        </w:tabs>
        <w:ind w:left="900" w:right="1008" w:hanging="450"/>
        <w:jc w:val="both"/>
        <w:rPr>
          <w:rFonts w:ascii="Arial" w:hAnsi="Arial" w:cs="Arial"/>
          <w:b/>
          <w:bCs/>
          <w:color w:val="FF0000"/>
        </w:rPr>
      </w:pPr>
    </w:p>
    <w:p w14:paraId="3D0EF7FD" w14:textId="77777777" w:rsidR="008E009A" w:rsidRDefault="0099680F">
      <w:pPr>
        <w:pStyle w:val="BodyTextIndent"/>
        <w:tabs>
          <w:tab w:val="left" w:pos="0"/>
          <w:tab w:val="left" w:pos="180"/>
        </w:tabs>
        <w:ind w:left="0"/>
        <w:contextualSpacing/>
        <w:jc w:val="center"/>
      </w:pPr>
      <w:r>
        <w:rPr>
          <w:b w:val="0"/>
          <w:color w:val="000000"/>
        </w:rPr>
        <w:t>Submit this page if applicable.</w:t>
      </w:r>
    </w:p>
    <w:sectPr w:rsidR="008E009A">
      <w:footerReference w:type="default" r:id="rId26"/>
      <w:pgSz w:w="12240" w:h="15840"/>
      <w:pgMar w:top="720" w:right="1008" w:bottom="776" w:left="90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F92D" w14:textId="77777777" w:rsidR="00EF6D14" w:rsidRDefault="00EF6D14">
      <w:r>
        <w:separator/>
      </w:r>
    </w:p>
  </w:endnote>
  <w:endnote w:type="continuationSeparator" w:id="0">
    <w:p w14:paraId="78034E66" w14:textId="77777777" w:rsidR="00EF6D14" w:rsidRDefault="00EF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76B1" w14:textId="77777777" w:rsidR="008E009A" w:rsidRDefault="0099680F">
    <w:pPr>
      <w:pStyle w:val="Footer"/>
      <w:jc w:val="center"/>
      <w:rPr>
        <w:rFonts w:ascii="Arial" w:hAnsi="Arial" w:cs="Arial"/>
      </w:rPr>
    </w:pPr>
    <w:r>
      <w:rPr>
        <w:rFonts w:ascii="Arial" w:hAnsi="Arial" w:cs="Arial"/>
      </w:rPr>
      <w:t xml:space="preserve">Fall 2026 RADT Application Information – 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12</w:t>
    </w:r>
    <w:r>
      <w:rPr>
        <w:rFonts w:ascii="Arial" w:hAnsi="Arial" w:cs="Arial"/>
      </w:rPr>
      <w:fldChar w:fldCharType="end"/>
    </w:r>
  </w:p>
  <w:p w14:paraId="5C2B355F" w14:textId="77777777" w:rsidR="008E009A" w:rsidRDefault="008E009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33953" w14:textId="77777777" w:rsidR="00EF6D14" w:rsidRDefault="00EF6D14">
      <w:r>
        <w:separator/>
      </w:r>
    </w:p>
  </w:footnote>
  <w:footnote w:type="continuationSeparator" w:id="0">
    <w:p w14:paraId="3617707B" w14:textId="77777777" w:rsidR="00EF6D14" w:rsidRDefault="00EF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135"/>
    <w:multiLevelType w:val="multilevel"/>
    <w:tmpl w:val="E8AE0482"/>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1D073E"/>
    <w:multiLevelType w:val="multilevel"/>
    <w:tmpl w:val="180843BA"/>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ascii="Arial" w:hAnsi="Arial" w:cs="Arial"/>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FB3522"/>
    <w:multiLevelType w:val="multilevel"/>
    <w:tmpl w:val="29A6150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BD0749"/>
    <w:multiLevelType w:val="multilevel"/>
    <w:tmpl w:val="3E1E5D88"/>
    <w:lvl w:ilvl="0">
      <w:start w:val="1"/>
      <w:numFmt w:val="upp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073092"/>
    <w:multiLevelType w:val="multilevel"/>
    <w:tmpl w:val="27822E5A"/>
    <w:lvl w:ilvl="0">
      <w:start w:val="1"/>
      <w:numFmt w:val="bullet"/>
      <w:lvlText w:val=""/>
      <w:lvlJc w:val="left"/>
      <w:pPr>
        <w:tabs>
          <w:tab w:val="num" w:pos="0"/>
        </w:tabs>
        <w:ind w:left="765"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6A2FAF"/>
    <w:multiLevelType w:val="multilevel"/>
    <w:tmpl w:val="2596500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C6A1180"/>
    <w:multiLevelType w:val="multilevel"/>
    <w:tmpl w:val="034A7BE2"/>
    <w:lvl w:ilvl="0">
      <w:start w:val="1"/>
      <w:numFmt w:val="decimal"/>
      <w:lvlText w:val="%1."/>
      <w:lvlJc w:val="left"/>
      <w:pPr>
        <w:tabs>
          <w:tab w:val="num" w:pos="0"/>
        </w:tabs>
        <w:ind w:left="860" w:hanging="361"/>
      </w:pPr>
      <w:rPr>
        <w:rFonts w:ascii="Calibri" w:eastAsia="Calibri" w:hAnsi="Calibri" w:cs="Calibri"/>
        <w:w w:val="100"/>
        <w:sz w:val="22"/>
        <w:szCs w:val="22"/>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C94B5D"/>
    <w:multiLevelType w:val="multilevel"/>
    <w:tmpl w:val="0C324F80"/>
    <w:lvl w:ilvl="0">
      <w:start w:val="1"/>
      <w:numFmt w:val="upperLetter"/>
      <w:lvlText w:val="%1."/>
      <w:lvlJc w:val="left"/>
      <w:pPr>
        <w:tabs>
          <w:tab w:val="num" w:pos="450"/>
        </w:tabs>
        <w:ind w:left="450" w:hanging="360"/>
      </w:pPr>
      <w:rPr>
        <w:rFonts w:ascii="Arial" w:eastAsia="Times New Roman" w:hAnsi="Arial" w:cs="Arial"/>
        <w:color w:val="000000"/>
      </w:rPr>
    </w:lvl>
    <w:lvl w:ilvl="1">
      <w:start w:val="1"/>
      <w:numFmt w:val="decimal"/>
      <w:lvlText w:val="%2."/>
      <w:lvlJc w:val="left"/>
      <w:pPr>
        <w:tabs>
          <w:tab w:val="num" w:pos="1440"/>
        </w:tabs>
        <w:ind w:left="1440" w:hanging="360"/>
      </w:pPr>
      <w:rPr>
        <w:rFonts w:ascii="Arial" w:eastAsia="Times New Roman" w:hAnsi="Arial" w:cs="Aria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9506F7A"/>
    <w:multiLevelType w:val="multilevel"/>
    <w:tmpl w:val="EA9C1742"/>
    <w:lvl w:ilvl="0">
      <w:start w:val="1"/>
      <w:numFmt w:val="upperLetter"/>
      <w:lvlText w:val="%1."/>
      <w:lvlJc w:val="left"/>
      <w:pPr>
        <w:tabs>
          <w:tab w:val="num" w:pos="0"/>
        </w:tabs>
        <w:ind w:left="36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C26C94"/>
    <w:multiLevelType w:val="multilevel"/>
    <w:tmpl w:val="5570062C"/>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7500904">
    <w:abstractNumId w:val="5"/>
  </w:num>
  <w:num w:numId="2" w16cid:durableId="1252352631">
    <w:abstractNumId w:val="4"/>
  </w:num>
  <w:num w:numId="3" w16cid:durableId="632294603">
    <w:abstractNumId w:val="3"/>
  </w:num>
  <w:num w:numId="4" w16cid:durableId="554925692">
    <w:abstractNumId w:val="8"/>
  </w:num>
  <w:num w:numId="5" w16cid:durableId="603656377">
    <w:abstractNumId w:val="0"/>
  </w:num>
  <w:num w:numId="6" w16cid:durableId="1804346346">
    <w:abstractNumId w:val="7"/>
  </w:num>
  <w:num w:numId="7" w16cid:durableId="53967908">
    <w:abstractNumId w:val="1"/>
  </w:num>
  <w:num w:numId="8" w16cid:durableId="1445147652">
    <w:abstractNumId w:val="6"/>
  </w:num>
  <w:num w:numId="9" w16cid:durableId="1874539655">
    <w:abstractNumId w:val="6"/>
    <w:lvlOverride w:ilvl="0">
      <w:startOverride w:val="1"/>
    </w:lvlOverride>
  </w:num>
  <w:num w:numId="10" w16cid:durableId="571307909">
    <w:abstractNumId w:val="9"/>
  </w:num>
  <w:num w:numId="11" w16cid:durableId="1699358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DD7EFB-2CEE-46C1-B1D3-04144BB0A4FA}"/>
  </w:docVars>
  <w:rsids>
    <w:rsidRoot w:val="008E009A"/>
    <w:rsid w:val="000250D7"/>
    <w:rsid w:val="000448CB"/>
    <w:rsid w:val="001336E7"/>
    <w:rsid w:val="0013746B"/>
    <w:rsid w:val="00235868"/>
    <w:rsid w:val="00353B0B"/>
    <w:rsid w:val="00354DEF"/>
    <w:rsid w:val="004C6C46"/>
    <w:rsid w:val="005F692F"/>
    <w:rsid w:val="00731B6F"/>
    <w:rsid w:val="007B44E6"/>
    <w:rsid w:val="007D0F48"/>
    <w:rsid w:val="007E6AF1"/>
    <w:rsid w:val="008467E1"/>
    <w:rsid w:val="008E009A"/>
    <w:rsid w:val="0092499C"/>
    <w:rsid w:val="0099680F"/>
    <w:rsid w:val="00C36C2B"/>
    <w:rsid w:val="00D06E9A"/>
    <w:rsid w:val="00DC70AE"/>
    <w:rsid w:val="00EA6AE5"/>
    <w:rsid w:val="00E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2361"/>
  <w15:docId w15:val="{EA07539C-DB23-40E4-8055-8D47F2ED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Noto 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uiPriority w:val="9"/>
    <w:qFormat/>
    <w:pPr>
      <w:keepNext/>
      <w:numPr>
        <w:numId w:val="1"/>
      </w:numPr>
      <w:jc w:val="center"/>
      <w:outlineLvl w:val="0"/>
    </w:pPr>
    <w:rPr>
      <w:b/>
      <w:bCs/>
      <w:sz w:val="32"/>
    </w:rPr>
  </w:style>
  <w:style w:type="paragraph" w:styleId="Heading2">
    <w:name w:val="heading 2"/>
    <w:basedOn w:val="Normal"/>
    <w:next w:val="Normal"/>
    <w:uiPriority w:val="9"/>
    <w:semiHidden/>
    <w:unhideWhenUsed/>
    <w:qFormat/>
    <w:pPr>
      <w:keepNext/>
      <w:numPr>
        <w:ilvl w:val="1"/>
        <w:numId w:val="1"/>
      </w:numPr>
      <w:jc w:val="center"/>
      <w:outlineLvl w:val="1"/>
    </w:pPr>
    <w:rPr>
      <w:rFonts w:ascii="Arial" w:hAnsi="Arial" w:cs="Arial"/>
      <w:b/>
      <w:bCs/>
      <w:sz w:val="40"/>
    </w:rPr>
  </w:style>
  <w:style w:type="paragraph" w:styleId="Heading3">
    <w:name w:val="heading 3"/>
    <w:basedOn w:val="Normal"/>
    <w:next w:val="Normal"/>
    <w:uiPriority w:val="9"/>
    <w:semiHidden/>
    <w:unhideWhenUsed/>
    <w:qFormat/>
    <w:pPr>
      <w:keepNext/>
      <w:numPr>
        <w:ilvl w:val="2"/>
        <w:numId w:val="1"/>
      </w:numPr>
      <w:outlineLvl w:val="2"/>
    </w:pPr>
    <w:rPr>
      <w:rFonts w:ascii="Arial" w:hAnsi="Arial" w:cs="Arial"/>
      <w:sz w:val="36"/>
    </w:rPr>
  </w:style>
  <w:style w:type="paragraph" w:styleId="Heading4">
    <w:name w:val="heading 4"/>
    <w:basedOn w:val="Normal"/>
    <w:next w:val="Normal"/>
    <w:uiPriority w:val="9"/>
    <w:semiHidden/>
    <w:unhideWhenUsed/>
    <w:qFormat/>
    <w:pPr>
      <w:keepNext/>
      <w:numPr>
        <w:ilvl w:val="3"/>
        <w:numId w:val="1"/>
      </w:numPr>
      <w:jc w:val="center"/>
      <w:outlineLvl w:val="3"/>
    </w:pPr>
    <w:rPr>
      <w:rFonts w:ascii="Arial" w:hAnsi="Arial" w:cs="Arial"/>
      <w:b/>
      <w:bCs/>
      <w:sz w:val="72"/>
    </w:rPr>
  </w:style>
  <w:style w:type="paragraph" w:styleId="Heading5">
    <w:name w:val="heading 5"/>
    <w:basedOn w:val="Normal"/>
    <w:next w:val="Normal"/>
    <w:uiPriority w:val="9"/>
    <w:semiHidden/>
    <w:unhideWhenUsed/>
    <w:qFormat/>
    <w:pPr>
      <w:keepNext/>
      <w:numPr>
        <w:ilvl w:val="4"/>
        <w:numId w:val="1"/>
      </w:numPr>
      <w:outlineLvl w:val="4"/>
    </w:pPr>
    <w:rPr>
      <w:rFonts w:ascii="Arial" w:hAnsi="Arial" w:cs="Arial"/>
      <w:sz w:val="52"/>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1">
    <w:name w:val="WW8Num4z1"/>
    <w:qFormat/>
    <w:rPr>
      <w:rFonts w:ascii="Symbol" w:hAnsi="Symbol" w:cs="Symbol"/>
    </w:rPr>
  </w:style>
  <w:style w:type="character" w:customStyle="1" w:styleId="WW8Num4z2">
    <w:name w:val="WW8Num4z2"/>
    <w:qFormat/>
    <w:rPr>
      <w:rFonts w:ascii="Arial" w:hAnsi="Arial" w:cs="Arial"/>
      <w:sz w:val="24"/>
      <w:szCs w:val="24"/>
    </w:rPr>
  </w:style>
  <w:style w:type="character" w:customStyle="1" w:styleId="WW8Num5z0">
    <w:name w:val="WW8Num5z0"/>
    <w:qFormat/>
    <w:rPr>
      <w:rFonts w:ascii="Symbol" w:hAnsi="Symbol" w:cs="Symbol"/>
      <w:color w:val="000000"/>
      <w:sz w:val="22"/>
      <w:szCs w:val="22"/>
    </w:rPr>
  </w:style>
  <w:style w:type="character" w:customStyle="1" w:styleId="WW8Num6z0">
    <w:name w:val="WW8Num6z0"/>
    <w:qFormat/>
    <w:rPr>
      <w:color w:val="000000"/>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Arial" w:eastAsia="Times New Roman" w:hAnsi="Arial" w:cs="Arial"/>
      <w:color w:val="000000"/>
    </w:rPr>
  </w:style>
  <w:style w:type="character" w:customStyle="1" w:styleId="WW8Num10z1">
    <w:name w:val="WW8Num10z1"/>
    <w:qFormat/>
    <w:rPr>
      <w:rFonts w:ascii="Symbol" w:hAnsi="Symbol" w:cs="Symbol"/>
    </w:rPr>
  </w:style>
  <w:style w:type="character" w:customStyle="1" w:styleId="WW8Num10z2">
    <w:name w:val="WW8Num10z2"/>
    <w:qFormat/>
    <w:rPr>
      <w:rFonts w:ascii="Arial" w:hAnsi="Arial" w:cs="Arial"/>
      <w:sz w:val="24"/>
      <w:szCs w:val="24"/>
    </w:rPr>
  </w:style>
  <w:style w:type="character" w:customStyle="1" w:styleId="WW8Num11z0">
    <w:name w:val="WW8Num11z0"/>
    <w:qFormat/>
    <w:rPr>
      <w:rFonts w:ascii="Calibri" w:eastAsia="Calibri" w:hAnsi="Calibri" w:cs="Calibri"/>
      <w:w w:val="100"/>
      <w:sz w:val="22"/>
      <w:szCs w:val="22"/>
      <w:lang w:val="en-US" w:bidi="en-US"/>
    </w:rPr>
  </w:style>
  <w:style w:type="character" w:customStyle="1" w:styleId="WW8Num11z1">
    <w:name w:val="WW8Num11z1"/>
    <w:qFormat/>
    <w:rPr>
      <w:lang w:val="en-US" w:bidi="en-US"/>
    </w:rPr>
  </w:style>
  <w:style w:type="character" w:customStyle="1" w:styleId="WW8Num12z0">
    <w:name w:val="WW8Num12z0"/>
    <w:qFormat/>
    <w:rPr>
      <w:color w:val="000000"/>
    </w:rPr>
  </w:style>
  <w:style w:type="character" w:customStyle="1" w:styleId="WW8Num12z1">
    <w:name w:val="WW8Num12z1"/>
    <w:qFormat/>
    <w:rPr>
      <w:rFonts w:ascii="Symbol" w:hAnsi="Symbol" w:cs="Symbol"/>
      <w:color w:val="000000"/>
    </w:rPr>
  </w:style>
  <w:style w:type="character" w:customStyle="1" w:styleId="WW8Num14z0">
    <w:name w:val="WW8Num14z0"/>
    <w:qFormat/>
    <w:rPr>
      <w:rFonts w:ascii="Arial" w:eastAsia="Times New Roman" w:hAnsi="Arial" w:cs="Arial"/>
      <w:color w:val="000000"/>
    </w:rPr>
  </w:style>
  <w:style w:type="character" w:customStyle="1" w:styleId="WW8Num15z0">
    <w:name w:val="WW8Num15z0"/>
    <w:qFormat/>
    <w:rPr>
      <w:rFonts w:ascii="Symbol" w:hAnsi="Symbol" w:cs="Symbol"/>
      <w:color w:val="000000"/>
      <w:sz w:val="22"/>
      <w:szCs w:val="22"/>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rPr>
      <w:rFonts w:ascii="Calibri" w:eastAsia="Calibri" w:hAnsi="Calibri" w:cs="Calibri"/>
      <w:w w:val="100"/>
      <w:sz w:val="22"/>
      <w:szCs w:val="22"/>
      <w:lang w:val="en-US" w:bidi="en-US"/>
    </w:rPr>
  </w:style>
  <w:style w:type="character" w:customStyle="1" w:styleId="WW8Num18z1">
    <w:name w:val="WW8Num18z1"/>
    <w:qFormat/>
    <w:rPr>
      <w:lang w:val="en-US" w:bidi="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Char">
    <w:name w:val="Body Text Indent Char"/>
    <w:qFormat/>
    <w:rPr>
      <w:rFonts w:ascii="Arial" w:hAnsi="Arial" w:cs="Arial"/>
      <w:b/>
      <w:bCs/>
      <w:sz w:val="24"/>
      <w:szCs w:val="24"/>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Heading6Char">
    <w:name w:val="Heading 6 Char"/>
    <w:qFormat/>
    <w:rPr>
      <w:rFonts w:ascii="Calibri" w:eastAsia="Times New Roman" w:hAnsi="Calibri" w:cs="Times New Roman"/>
      <w:b/>
      <w:bCs/>
      <w:sz w:val="22"/>
      <w:szCs w:val="22"/>
    </w:rPr>
  </w:style>
  <w:style w:type="character" w:styleId="UnresolvedMention">
    <w:name w:val="Unresolved Mention"/>
    <w:qFormat/>
    <w:rPr>
      <w:color w:val="605E5C"/>
      <w:shd w:val="clear" w:color="auto" w:fill="E1DFDD"/>
    </w:rPr>
  </w:style>
  <w:style w:type="character" w:customStyle="1" w:styleId="TitleChar">
    <w:name w:val="Title Char"/>
    <w:qFormat/>
    <w:rPr>
      <w:rFonts w:ascii="Cambria" w:hAnsi="Cambria" w:cs="Cambria"/>
      <w:b/>
      <w:bCs/>
      <w:kern w:val="2"/>
      <w:sz w:val="32"/>
      <w:szCs w:val="32"/>
    </w:rPr>
  </w:style>
  <w:style w:type="character" w:customStyle="1" w:styleId="BodyTextChar">
    <w:name w:val="Body Text Char"/>
    <w:qFormat/>
    <w:rPr>
      <w:sz w:val="24"/>
      <w:szCs w:val="24"/>
    </w:rPr>
  </w:style>
  <w:style w:type="paragraph" w:customStyle="1" w:styleId="Heading">
    <w:name w:val="Heading"/>
    <w:basedOn w:val="Normal"/>
    <w:next w:val="Normal"/>
    <w:qFormat/>
    <w:pPr>
      <w:spacing w:before="240" w:after="60"/>
      <w:ind w:left="-576" w:right="-576"/>
      <w:jc w:val="center"/>
      <w:outlineLvl w:val="0"/>
    </w:pPr>
    <w:rPr>
      <w:rFonts w:ascii="Cambria" w:hAnsi="Cambria" w:cs="Cambria"/>
      <w:b/>
      <w:bCs/>
      <w:kern w:val="2"/>
      <w:sz w:val="32"/>
      <w:szCs w:val="32"/>
    </w:rPr>
  </w:style>
  <w:style w:type="paragraph" w:styleId="BodyText">
    <w:name w:val="Body Text"/>
    <w:basedOn w:val="Normal"/>
    <w:pPr>
      <w:spacing w:after="120"/>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BodyTextIndent">
    <w:name w:val="Body Text Indent"/>
    <w:basedOn w:val="Normal"/>
    <w:pPr>
      <w:ind w:left="1080"/>
    </w:pPr>
    <w:rPr>
      <w:rFonts w:ascii="Arial" w:hAnsi="Arial" w:cs="Arial"/>
      <w:b/>
      <w:bCs/>
    </w:rPr>
  </w:style>
  <w:style w:type="paragraph" w:styleId="DocumentMap">
    <w:name w:val="Document Map"/>
    <w:basedOn w:val="Normal"/>
    <w:qFormat/>
    <w:pPr>
      <w:shd w:val="clear" w:color="auto" w:fill="000080"/>
    </w:pPr>
    <w:rPr>
      <w:rFonts w:ascii="Tahoma" w:hAnsi="Tahoma" w:cs="Tahoma"/>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Default">
    <w:name w:val="Default"/>
    <w:basedOn w:val="Normal"/>
    <w:qFormat/>
    <w:pPr>
      <w:autoSpaceDE w:val="0"/>
    </w:pPr>
    <w:rPr>
      <w:rFonts w:ascii="Arial" w:eastAsia="Calibri" w:hAnsi="Arial" w:cs="Arial"/>
      <w:color w:val="000000"/>
    </w:rPr>
  </w:style>
  <w:style w:type="paragraph" w:styleId="EnvelopeReturn">
    <w:name w:val="envelope return"/>
    <w:basedOn w:val="Normal"/>
    <w:rPr>
      <w:rFonts w:ascii="Cambria" w:hAnsi="Cambria" w:cs="Cambria"/>
      <w:sz w:val="20"/>
      <w:szCs w:val="20"/>
    </w:rPr>
  </w:style>
  <w:style w:type="paragraph" w:styleId="NoSpacing">
    <w:name w:val="No Spacing"/>
    <w:qFormat/>
    <w:pPr>
      <w:suppressAutoHyphens/>
    </w:pPr>
    <w:rPr>
      <w:rFonts w:ascii="Times New Roman" w:eastAsia="Times New Roman" w:hAnsi="Times New Roman" w:cs="Times New Roman"/>
      <w:sz w:val="24"/>
      <w:szCs w:val="24"/>
      <w:lang w:eastAsia="zh-CN"/>
    </w:rPr>
  </w:style>
  <w:style w:type="paragraph" w:styleId="Revision">
    <w:name w:val="Revision"/>
    <w:qFormat/>
    <w:pPr>
      <w:suppressAutoHyphens/>
    </w:pPr>
    <w:rPr>
      <w:rFonts w:ascii="Times New Roman" w:eastAsia="Times New Roman" w:hAnsi="Times New Roman" w:cs="Times New Roman"/>
      <w:sz w:val="24"/>
      <w:szCs w:val="24"/>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d@nic.edu@nic.edu" TargetMode="External"/><Relationship Id="rId13" Type="http://schemas.openxmlformats.org/officeDocument/2006/relationships/hyperlink" Target="https://apply.nic.edu/" TargetMode="External"/><Relationship Id="rId18" Type="http://schemas.openxmlformats.org/officeDocument/2006/relationships/hyperlink" Target="https://nic.zoom.us/j/8379406639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ic.zoom.us/j/84125529540" TargetMode="External"/><Relationship Id="rId7" Type="http://schemas.openxmlformats.org/officeDocument/2006/relationships/image" Target="media/image1.png"/><Relationship Id="rId12" Type="http://schemas.openxmlformats.org/officeDocument/2006/relationships/hyperlink" Target="https://www.nic.edu/radtech/" TargetMode="External"/><Relationship Id="rId17" Type="http://schemas.openxmlformats.org/officeDocument/2006/relationships/hyperlink" Target="http://www.nic.edu/teas"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rad@nic.edu" TargetMode="External"/><Relationship Id="rId20" Type="http://schemas.openxmlformats.org/officeDocument/2006/relationships/hyperlink" Target="https://nic.zoom.us/j/837940663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pruden@nic.edu" TargetMode="External"/><Relationship Id="rId24" Type="http://schemas.openxmlformats.org/officeDocument/2006/relationships/hyperlink" Target="https://www.nic.edu/tuition/" TargetMode="External"/><Relationship Id="rId5" Type="http://schemas.openxmlformats.org/officeDocument/2006/relationships/footnotes" Target="footnotes.xml"/><Relationship Id="rId15" Type="http://schemas.openxmlformats.org/officeDocument/2006/relationships/hyperlink" Target="http://www.naces.org/members" TargetMode="External"/><Relationship Id="rId23" Type="http://schemas.openxmlformats.org/officeDocument/2006/relationships/hyperlink" Target="https://www.nic.edu/radtech/" TargetMode="External"/><Relationship Id="rId28" Type="http://schemas.openxmlformats.org/officeDocument/2006/relationships/theme" Target="theme/theme1.xml"/><Relationship Id="rId10" Type="http://schemas.openxmlformats.org/officeDocument/2006/relationships/hyperlink" Target="mailto:Betsy.Conery@nic.edu" TargetMode="External"/><Relationship Id="rId19" Type="http://schemas.openxmlformats.org/officeDocument/2006/relationships/hyperlink" Target="https://nic.zoom.us/j/83794066398" TargetMode="External"/><Relationship Id="rId4" Type="http://schemas.openxmlformats.org/officeDocument/2006/relationships/webSettings" Target="webSettings.xml"/><Relationship Id="rId9" Type="http://schemas.openxmlformats.org/officeDocument/2006/relationships/hyperlink" Target="mailto:amy.howland@nic.edu" TargetMode="External"/><Relationship Id="rId14" Type="http://schemas.openxmlformats.org/officeDocument/2006/relationships/hyperlink" Target="http://www.wes.org/" TargetMode="External"/><Relationship Id="rId22" Type="http://schemas.openxmlformats.org/officeDocument/2006/relationships/hyperlink" Target="https://nic.zoom.us/j/84125529540"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4154</Words>
  <Characters>23679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Radiography Technology Program Fall 2026 Application Information</vt:lpstr>
    </vt:vector>
  </TitlesOfParts>
  <Company>North Idaho College</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Radiography Technology Program Fall 2026 Application Information</dc:title>
  <dc:creator>maburns</dc:creator>
  <cp:lastModifiedBy>Amy Howland</cp:lastModifiedBy>
  <cp:revision>10</cp:revision>
  <cp:lastPrinted>2026-02-20T21:07:00Z</cp:lastPrinted>
  <dcterms:created xsi:type="dcterms:W3CDTF">2026-02-20T19:57:00Z</dcterms:created>
  <dcterms:modified xsi:type="dcterms:W3CDTF">2026-02-20T21:52:00Z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fiedLinkDescriptions">
    <vt:lpwstr>https://www.nic.edu/radtech/,https://apply.nic.edu/,www.nic.edu/teas,https://nic.zoom.us/j/83794066398,https://nic.zoom.us/j/84125529540,https://www.nic.edu/tuition/</vt:lpwstr>
  </property>
</Properties>
</file>